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D620" w14:textId="77777777" w:rsidR="00C67C04" w:rsidRPr="00C67C04" w:rsidRDefault="00C67C04" w:rsidP="00704E50">
      <w:pPr>
        <w:jc w:val="center"/>
        <w:rPr>
          <w:rFonts w:eastAsia="Times New Roman" w:cstheme="minorHAnsi"/>
          <w:lang w:eastAsia="en-GB"/>
        </w:rPr>
      </w:pPr>
      <w:r w:rsidRPr="00C67C04">
        <w:rPr>
          <w:rFonts w:eastAsia="Times New Roman" w:cstheme="minorHAnsi"/>
          <w:b/>
          <w:bCs/>
          <w:lang w:eastAsia="en-GB"/>
        </w:rPr>
        <w:t xml:space="preserve">DA20/2056 - Tourist Resort for 275 Bong </w:t>
      </w:r>
      <w:proofErr w:type="spellStart"/>
      <w:r w:rsidRPr="00C67C04">
        <w:rPr>
          <w:rFonts w:eastAsia="Times New Roman" w:cstheme="minorHAnsi"/>
          <w:b/>
          <w:bCs/>
          <w:lang w:eastAsia="en-GB"/>
        </w:rPr>
        <w:t>Bong</w:t>
      </w:r>
      <w:proofErr w:type="spellEnd"/>
      <w:r w:rsidRPr="00C67C04">
        <w:rPr>
          <w:rFonts w:eastAsia="Times New Roman" w:cstheme="minorHAnsi"/>
          <w:b/>
          <w:bCs/>
          <w:lang w:eastAsia="en-GB"/>
        </w:rPr>
        <w:t xml:space="preserve"> Road</w:t>
      </w:r>
    </w:p>
    <w:p w14:paraId="63DA25D9" w14:textId="77777777" w:rsidR="00EC2E36" w:rsidRPr="00C67C04" w:rsidRDefault="00EC2E36" w:rsidP="00EC2E36">
      <w:pPr>
        <w:pStyle w:val="Default"/>
        <w:rPr>
          <w:rFonts w:asciiTheme="minorHAnsi" w:hAnsiTheme="minorHAnsi" w:cstheme="minorHAnsi"/>
          <w:sz w:val="23"/>
          <w:szCs w:val="23"/>
        </w:rPr>
      </w:pPr>
    </w:p>
    <w:p w14:paraId="49219DA2" w14:textId="0ED61B5E"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b/>
          <w:bCs/>
          <w:sz w:val="23"/>
          <w:szCs w:val="23"/>
        </w:rPr>
        <w:t xml:space="preserve">Is it a farm stay? </w:t>
      </w:r>
    </w:p>
    <w:p w14:paraId="09E6CF60" w14:textId="6D94D6EA"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sz w:val="23"/>
          <w:szCs w:val="23"/>
        </w:rPr>
        <w:t xml:space="preserve">Based on the provisions of SLEP 2014 the proposed development </w:t>
      </w:r>
      <w:r w:rsidR="00C67C04">
        <w:rPr>
          <w:rFonts w:asciiTheme="minorHAnsi" w:hAnsiTheme="minorHAnsi" w:cstheme="minorHAnsi"/>
          <w:sz w:val="23"/>
          <w:szCs w:val="23"/>
        </w:rPr>
        <w:t>must be described as</w:t>
      </w:r>
      <w:r w:rsidRPr="00C67C04">
        <w:rPr>
          <w:rFonts w:asciiTheme="minorHAnsi" w:hAnsiTheme="minorHAnsi" w:cstheme="minorHAnsi"/>
          <w:sz w:val="23"/>
          <w:szCs w:val="23"/>
        </w:rPr>
        <w:t xml:space="preserve"> Farm Stay </w:t>
      </w:r>
      <w:r w:rsidR="00704E50">
        <w:rPr>
          <w:rFonts w:asciiTheme="minorHAnsi" w:hAnsiTheme="minorHAnsi" w:cstheme="minorHAnsi"/>
          <w:sz w:val="23"/>
          <w:szCs w:val="23"/>
        </w:rPr>
        <w:t>a</w:t>
      </w:r>
      <w:r w:rsidRPr="00C67C04">
        <w:rPr>
          <w:rFonts w:asciiTheme="minorHAnsi" w:hAnsiTheme="minorHAnsi" w:cstheme="minorHAnsi"/>
          <w:sz w:val="23"/>
          <w:szCs w:val="23"/>
        </w:rPr>
        <w:t xml:space="preserve">ccommodation and the development limited to 7 bedrooms, not the 21 </w:t>
      </w:r>
      <w:r w:rsidR="00C67C04">
        <w:rPr>
          <w:rFonts w:asciiTheme="minorHAnsi" w:hAnsiTheme="minorHAnsi" w:cstheme="minorHAnsi"/>
          <w:sz w:val="23"/>
          <w:szCs w:val="23"/>
        </w:rPr>
        <w:t>proposed</w:t>
      </w:r>
      <w:r w:rsidRPr="00C67C04">
        <w:rPr>
          <w:rFonts w:asciiTheme="minorHAnsi" w:hAnsiTheme="minorHAnsi" w:cstheme="minorHAnsi"/>
          <w:sz w:val="23"/>
          <w:szCs w:val="23"/>
        </w:rPr>
        <w:t>.</w:t>
      </w:r>
    </w:p>
    <w:p w14:paraId="76AE465A" w14:textId="77777777"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sz w:val="23"/>
          <w:szCs w:val="23"/>
        </w:rPr>
        <w:t xml:space="preserve"> </w:t>
      </w:r>
    </w:p>
    <w:p w14:paraId="16CDD88B" w14:textId="516F7313"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b/>
          <w:bCs/>
          <w:sz w:val="23"/>
          <w:szCs w:val="23"/>
        </w:rPr>
        <w:t xml:space="preserve">Inappropriate development </w:t>
      </w:r>
    </w:p>
    <w:p w14:paraId="14C4DB51" w14:textId="77777777" w:rsidR="00704E50" w:rsidRDefault="00704E50" w:rsidP="00EC2E36">
      <w:pPr>
        <w:pStyle w:val="Default"/>
        <w:rPr>
          <w:rFonts w:asciiTheme="minorHAnsi" w:hAnsiTheme="minorHAnsi" w:cstheme="minorHAnsi"/>
          <w:sz w:val="23"/>
          <w:szCs w:val="23"/>
        </w:rPr>
      </w:pPr>
      <w:r>
        <w:rPr>
          <w:rFonts w:asciiTheme="minorHAnsi" w:hAnsiTheme="minorHAnsi" w:cstheme="minorHAnsi"/>
          <w:sz w:val="23"/>
          <w:szCs w:val="23"/>
        </w:rPr>
        <w:t>The s</w:t>
      </w:r>
      <w:r w:rsidR="00EC2E36" w:rsidRPr="00C67C04">
        <w:rPr>
          <w:rFonts w:asciiTheme="minorHAnsi" w:hAnsiTheme="minorHAnsi" w:cstheme="minorHAnsi"/>
          <w:sz w:val="23"/>
          <w:szCs w:val="23"/>
        </w:rPr>
        <w:t>ite is totally unsuitable</w:t>
      </w:r>
      <w:r>
        <w:rPr>
          <w:rFonts w:asciiTheme="minorHAnsi" w:hAnsiTheme="minorHAnsi" w:cstheme="minorHAnsi"/>
          <w:sz w:val="23"/>
          <w:szCs w:val="23"/>
        </w:rPr>
        <w:t>,</w:t>
      </w:r>
      <w:r w:rsidR="00EC2E36" w:rsidRPr="00C67C04">
        <w:rPr>
          <w:rFonts w:asciiTheme="minorHAnsi" w:hAnsiTheme="minorHAnsi" w:cstheme="minorHAnsi"/>
          <w:sz w:val="23"/>
          <w:szCs w:val="23"/>
        </w:rPr>
        <w:t xml:space="preserve"> </w:t>
      </w:r>
      <w:r>
        <w:rPr>
          <w:rFonts w:asciiTheme="minorHAnsi" w:hAnsiTheme="minorHAnsi" w:cstheme="minorHAnsi"/>
          <w:sz w:val="23"/>
          <w:szCs w:val="23"/>
        </w:rPr>
        <w:t>as the</w:t>
      </w:r>
      <w:r w:rsidR="00EC2E36" w:rsidRPr="00C67C04">
        <w:rPr>
          <w:rFonts w:asciiTheme="minorHAnsi" w:hAnsiTheme="minorHAnsi" w:cstheme="minorHAnsi"/>
          <w:sz w:val="23"/>
          <w:szCs w:val="23"/>
        </w:rPr>
        <w:t xml:space="preserve"> existing rural character is </w:t>
      </w:r>
      <w:r w:rsidR="00C67C04">
        <w:rPr>
          <w:rFonts w:asciiTheme="minorHAnsi" w:hAnsiTheme="minorHAnsi" w:cstheme="minorHAnsi"/>
          <w:sz w:val="23"/>
          <w:szCs w:val="23"/>
        </w:rPr>
        <w:t xml:space="preserve">a </w:t>
      </w:r>
      <w:r w:rsidR="00EC2E36" w:rsidRPr="00C67C04">
        <w:rPr>
          <w:rFonts w:asciiTheme="minorHAnsi" w:hAnsiTheme="minorHAnsi" w:cstheme="minorHAnsi"/>
          <w:sz w:val="23"/>
          <w:szCs w:val="23"/>
        </w:rPr>
        <w:t xml:space="preserve">pristine location, </w:t>
      </w:r>
      <w:r>
        <w:rPr>
          <w:rFonts w:asciiTheme="minorHAnsi" w:hAnsiTheme="minorHAnsi" w:cstheme="minorHAnsi"/>
          <w:sz w:val="23"/>
          <w:szCs w:val="23"/>
        </w:rPr>
        <w:t xml:space="preserve">at </w:t>
      </w:r>
      <w:r w:rsidR="00EC2E36" w:rsidRPr="00C67C04">
        <w:rPr>
          <w:rFonts w:asciiTheme="minorHAnsi" w:hAnsiTheme="minorHAnsi" w:cstheme="minorHAnsi"/>
          <w:sz w:val="23"/>
          <w:szCs w:val="23"/>
        </w:rPr>
        <w:t xml:space="preserve">end of valley and road, large lot, single dwelling </w:t>
      </w:r>
      <w:r>
        <w:rPr>
          <w:rFonts w:asciiTheme="minorHAnsi" w:hAnsiTheme="minorHAnsi" w:cstheme="minorHAnsi"/>
          <w:sz w:val="23"/>
          <w:szCs w:val="23"/>
        </w:rPr>
        <w:t>with</w:t>
      </w:r>
      <w:r w:rsidR="00EC2E36" w:rsidRPr="00C67C04">
        <w:rPr>
          <w:rFonts w:asciiTheme="minorHAnsi" w:hAnsiTheme="minorHAnsi" w:cstheme="minorHAnsi"/>
          <w:sz w:val="23"/>
          <w:szCs w:val="23"/>
        </w:rPr>
        <w:t xml:space="preserve"> agricultural outbuildings.</w:t>
      </w:r>
    </w:p>
    <w:p w14:paraId="2C737551" w14:textId="305FB0BE"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sz w:val="23"/>
          <w:szCs w:val="23"/>
        </w:rPr>
        <w:t xml:space="preserve">Significant long-term amenity impacts on surrounding community, neighbouring residents, council infrastructure and the environment. </w:t>
      </w:r>
    </w:p>
    <w:p w14:paraId="7CB7E964" w14:textId="77777777" w:rsidR="00704E50" w:rsidRDefault="00704E50" w:rsidP="00EC2E36">
      <w:pPr>
        <w:rPr>
          <w:rFonts w:cstheme="minorHAnsi"/>
          <w:sz w:val="23"/>
          <w:szCs w:val="23"/>
        </w:rPr>
      </w:pPr>
      <w:r>
        <w:rPr>
          <w:rFonts w:cstheme="minorHAnsi"/>
          <w:sz w:val="23"/>
          <w:szCs w:val="23"/>
        </w:rPr>
        <w:t>G</w:t>
      </w:r>
      <w:r w:rsidR="00EC2E36" w:rsidRPr="00C67C04">
        <w:rPr>
          <w:rFonts w:cstheme="minorHAnsi"/>
          <w:sz w:val="23"/>
          <w:szCs w:val="23"/>
        </w:rPr>
        <w:t>ross overdevelopment of the site. 6 cabins next to each other in a row (giving appearance of one long building), 3 residences, a large pavilion (future function area?)</w:t>
      </w:r>
      <w:r w:rsidR="00EC2E36" w:rsidRPr="00C67C04">
        <w:rPr>
          <w:rFonts w:cstheme="minorHAnsi"/>
          <w:i/>
          <w:iCs/>
          <w:sz w:val="23"/>
          <w:szCs w:val="23"/>
        </w:rPr>
        <w:t xml:space="preserve"> </w:t>
      </w:r>
      <w:r w:rsidR="00EC2E36" w:rsidRPr="00C67C04">
        <w:rPr>
          <w:rFonts w:cstheme="minorHAnsi"/>
          <w:sz w:val="23"/>
          <w:szCs w:val="23"/>
        </w:rPr>
        <w:t xml:space="preserve">and adjoining pool, 2 lane internal roads, 2 internal bridges, 2 sewage management facilities and pumping stations, 7 water tanks and machinery shed. </w:t>
      </w:r>
    </w:p>
    <w:p w14:paraId="21AEAD83" w14:textId="02E13498" w:rsidR="00EC2E36" w:rsidRPr="00C67C04" w:rsidRDefault="00EC2E36" w:rsidP="00EC2E36">
      <w:pPr>
        <w:rPr>
          <w:rFonts w:cstheme="minorHAnsi"/>
          <w:sz w:val="23"/>
          <w:szCs w:val="23"/>
        </w:rPr>
      </w:pPr>
      <w:r w:rsidRPr="00C67C04">
        <w:rPr>
          <w:rFonts w:cstheme="minorHAnsi"/>
          <w:sz w:val="23"/>
          <w:szCs w:val="23"/>
        </w:rPr>
        <w:t xml:space="preserve">Each cabin accommodates between 4 and 8 people. </w:t>
      </w:r>
      <w:r w:rsidR="00704E50">
        <w:rPr>
          <w:rFonts w:cstheme="minorHAnsi"/>
          <w:sz w:val="23"/>
          <w:szCs w:val="23"/>
        </w:rPr>
        <w:t>D</w:t>
      </w:r>
      <w:r w:rsidRPr="00C67C04">
        <w:rPr>
          <w:rFonts w:cstheme="minorHAnsi"/>
          <w:sz w:val="23"/>
          <w:szCs w:val="23"/>
        </w:rPr>
        <w:t xml:space="preserve">evelopment overall will accommodate </w:t>
      </w:r>
      <w:r w:rsidR="00704E50">
        <w:rPr>
          <w:rFonts w:cstheme="minorHAnsi"/>
          <w:sz w:val="23"/>
          <w:szCs w:val="23"/>
        </w:rPr>
        <w:t xml:space="preserve">more than </w:t>
      </w:r>
      <w:r w:rsidRPr="00C67C04">
        <w:rPr>
          <w:rFonts w:cstheme="minorHAnsi"/>
          <w:sz w:val="23"/>
          <w:szCs w:val="23"/>
        </w:rPr>
        <w:t xml:space="preserve">60 people. </w:t>
      </w:r>
      <w:r w:rsidR="00704E50">
        <w:rPr>
          <w:rFonts w:cstheme="minorHAnsi"/>
          <w:sz w:val="23"/>
          <w:szCs w:val="23"/>
        </w:rPr>
        <w:t>P</w:t>
      </w:r>
      <w:r w:rsidRPr="00C67C04">
        <w:rPr>
          <w:rFonts w:cstheme="minorHAnsi"/>
          <w:sz w:val="23"/>
          <w:szCs w:val="23"/>
        </w:rPr>
        <w:t xml:space="preserve">opulation of Bong </w:t>
      </w:r>
      <w:proofErr w:type="spellStart"/>
      <w:r w:rsidRPr="00C67C04">
        <w:rPr>
          <w:rFonts w:cstheme="minorHAnsi"/>
          <w:sz w:val="23"/>
          <w:szCs w:val="23"/>
        </w:rPr>
        <w:t>Bong</w:t>
      </w:r>
      <w:proofErr w:type="spellEnd"/>
      <w:r w:rsidRPr="00C67C04">
        <w:rPr>
          <w:rFonts w:cstheme="minorHAnsi"/>
          <w:sz w:val="23"/>
          <w:szCs w:val="23"/>
        </w:rPr>
        <w:t xml:space="preserve"> Rd could double with 50% being located at the end of road.</w:t>
      </w:r>
    </w:p>
    <w:p w14:paraId="45433183" w14:textId="77777777"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sz w:val="23"/>
          <w:szCs w:val="23"/>
        </w:rPr>
        <w:t xml:space="preserve"> </w:t>
      </w:r>
    </w:p>
    <w:p w14:paraId="3DCF4DE6" w14:textId="3B9E7865"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b/>
          <w:bCs/>
          <w:sz w:val="23"/>
          <w:szCs w:val="23"/>
        </w:rPr>
        <w:t xml:space="preserve">Amenity and preservation of vistas </w:t>
      </w:r>
    </w:p>
    <w:p w14:paraId="54EC4C31" w14:textId="77777777"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sz w:val="23"/>
          <w:szCs w:val="23"/>
        </w:rPr>
        <w:t xml:space="preserve">The development will be clearly visible for road users and residents of Woodhill Mountain. Lighting at night will draw attention to the development. Visible from other Bong </w:t>
      </w:r>
      <w:proofErr w:type="spellStart"/>
      <w:r w:rsidRPr="00C67C04">
        <w:rPr>
          <w:rFonts w:asciiTheme="minorHAnsi" w:hAnsiTheme="minorHAnsi" w:cstheme="minorHAnsi"/>
          <w:sz w:val="23"/>
          <w:szCs w:val="23"/>
        </w:rPr>
        <w:t>Bong</w:t>
      </w:r>
      <w:proofErr w:type="spellEnd"/>
      <w:r w:rsidRPr="00C67C04">
        <w:rPr>
          <w:rFonts w:asciiTheme="minorHAnsi" w:hAnsiTheme="minorHAnsi" w:cstheme="minorHAnsi"/>
          <w:sz w:val="23"/>
          <w:szCs w:val="23"/>
        </w:rPr>
        <w:t xml:space="preserve"> Rd properties. Light spill. </w:t>
      </w:r>
    </w:p>
    <w:p w14:paraId="0833D343" w14:textId="2EE2A2D2"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sz w:val="23"/>
          <w:szCs w:val="23"/>
        </w:rPr>
        <w:t xml:space="preserve">Stage 1 building encroaches on privacy of 268, 225 and 210 D BB Rd. </w:t>
      </w:r>
    </w:p>
    <w:p w14:paraId="53FC9756" w14:textId="478D1ABF" w:rsidR="00EC2E36" w:rsidRPr="00C67C04" w:rsidRDefault="00EC2E36" w:rsidP="00EC2E36">
      <w:pPr>
        <w:rPr>
          <w:rFonts w:cstheme="minorHAnsi"/>
          <w:sz w:val="23"/>
          <w:szCs w:val="23"/>
        </w:rPr>
      </w:pPr>
      <w:r w:rsidRPr="00C67C04">
        <w:rPr>
          <w:rFonts w:cstheme="minorHAnsi"/>
          <w:sz w:val="23"/>
          <w:szCs w:val="23"/>
        </w:rPr>
        <w:t>Noise, amplified by the natural amphitheatre of the valley, will impact all properties from 209 – 268 BB Rd as well as properties on Woodhill</w:t>
      </w:r>
      <w:r w:rsidR="00704E50">
        <w:rPr>
          <w:rFonts w:cstheme="minorHAnsi"/>
          <w:sz w:val="23"/>
          <w:szCs w:val="23"/>
        </w:rPr>
        <w:t>.</w:t>
      </w:r>
    </w:p>
    <w:p w14:paraId="78762F42" w14:textId="6ADAF5F1" w:rsidR="00EC2E36" w:rsidRPr="00C67C04" w:rsidRDefault="00EC2E36" w:rsidP="00EC2E36">
      <w:pPr>
        <w:pStyle w:val="Default"/>
        <w:rPr>
          <w:rFonts w:asciiTheme="minorHAnsi" w:hAnsiTheme="minorHAnsi" w:cstheme="minorHAnsi"/>
          <w:sz w:val="23"/>
          <w:szCs w:val="23"/>
        </w:rPr>
      </w:pPr>
    </w:p>
    <w:p w14:paraId="68FFDE73" w14:textId="497D8206"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b/>
          <w:bCs/>
          <w:sz w:val="23"/>
          <w:szCs w:val="23"/>
        </w:rPr>
        <w:t xml:space="preserve">Road access and traffic </w:t>
      </w:r>
    </w:p>
    <w:p w14:paraId="138612BE" w14:textId="7F83310E" w:rsidR="00EC2E36" w:rsidRPr="00C67C04" w:rsidRDefault="00EC2E36" w:rsidP="00EC2E36">
      <w:pPr>
        <w:rPr>
          <w:rFonts w:cstheme="minorHAnsi"/>
          <w:sz w:val="23"/>
          <w:szCs w:val="23"/>
        </w:rPr>
      </w:pPr>
      <w:r w:rsidRPr="00C67C04">
        <w:rPr>
          <w:rFonts w:cstheme="minorHAnsi"/>
          <w:sz w:val="23"/>
          <w:szCs w:val="23"/>
        </w:rPr>
        <w:t xml:space="preserve">The end of the road is narrow, winding and constrained by a narrow bridge and blind corners. Roads and bridge are dangerously substandard and subject to flooding. Both will require upgrades. Vehicle movements could increase by 130% for the public road and 400% for the private road. Issues are traffic, noise, light, </w:t>
      </w:r>
      <w:r w:rsidR="00720233">
        <w:rPr>
          <w:rFonts w:cstheme="minorHAnsi"/>
          <w:sz w:val="23"/>
          <w:szCs w:val="23"/>
        </w:rPr>
        <w:t>poor</w:t>
      </w:r>
      <w:r w:rsidRPr="00C67C04">
        <w:rPr>
          <w:rFonts w:cstheme="minorHAnsi"/>
          <w:sz w:val="23"/>
          <w:szCs w:val="23"/>
        </w:rPr>
        <w:t xml:space="preserve"> road surface, road safety for residents, pedestrians, cyclists and wildlife.</w:t>
      </w:r>
    </w:p>
    <w:p w14:paraId="1A774DC4" w14:textId="6DEF0AC7" w:rsidR="00EC2E36" w:rsidRPr="00C67C04" w:rsidRDefault="00EC2E36" w:rsidP="00EC2E36">
      <w:pPr>
        <w:rPr>
          <w:rFonts w:cstheme="minorHAnsi"/>
          <w:sz w:val="23"/>
          <w:szCs w:val="23"/>
        </w:rPr>
      </w:pPr>
    </w:p>
    <w:p w14:paraId="368B8776" w14:textId="6EF1F705"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b/>
          <w:bCs/>
          <w:sz w:val="23"/>
          <w:szCs w:val="23"/>
        </w:rPr>
        <w:t xml:space="preserve">Non-Compliance with the DCP </w:t>
      </w:r>
    </w:p>
    <w:p w14:paraId="067D6570" w14:textId="2F067B97" w:rsidR="00EC2E36" w:rsidRPr="00C67C04" w:rsidRDefault="00EC2E36" w:rsidP="00EC2E36">
      <w:pPr>
        <w:rPr>
          <w:rFonts w:cstheme="minorHAnsi"/>
          <w:sz w:val="23"/>
          <w:szCs w:val="23"/>
        </w:rPr>
      </w:pPr>
      <w:r w:rsidRPr="00C67C04">
        <w:rPr>
          <w:rFonts w:cstheme="minorHAnsi"/>
          <w:sz w:val="23"/>
          <w:szCs w:val="23"/>
        </w:rPr>
        <w:t xml:space="preserve">It is difficult to find any aspect of this DA that complies with the DCP, </w:t>
      </w:r>
      <w:proofErr w:type="spellStart"/>
      <w:r w:rsidRPr="00C67C04">
        <w:rPr>
          <w:rFonts w:cstheme="minorHAnsi"/>
          <w:sz w:val="23"/>
          <w:szCs w:val="23"/>
        </w:rPr>
        <w:t>e.g</w:t>
      </w:r>
      <w:proofErr w:type="spellEnd"/>
      <w:r w:rsidRPr="00C67C04">
        <w:rPr>
          <w:rFonts w:cstheme="minorHAnsi"/>
          <w:sz w:val="23"/>
          <w:szCs w:val="23"/>
        </w:rPr>
        <w:t xml:space="preserve">, all 7 cabins fail to comply with DCP </w:t>
      </w:r>
      <w:r w:rsidR="00720233">
        <w:rPr>
          <w:rFonts w:cstheme="minorHAnsi"/>
          <w:sz w:val="23"/>
          <w:szCs w:val="23"/>
        </w:rPr>
        <w:t>maximum floor area</w:t>
      </w:r>
      <w:r w:rsidRPr="00C67C04">
        <w:rPr>
          <w:rFonts w:cstheme="minorHAnsi"/>
          <w:sz w:val="23"/>
          <w:szCs w:val="23"/>
        </w:rPr>
        <w:t xml:space="preserve"> of 120sqm. Cabin 7, at more than double the allowed size, is clearly a large dwelling. The detached habitable rooms</w:t>
      </w:r>
      <w:r w:rsidR="00720233">
        <w:rPr>
          <w:rFonts w:cstheme="minorHAnsi"/>
          <w:sz w:val="23"/>
          <w:szCs w:val="23"/>
        </w:rPr>
        <w:t xml:space="preserve"> building</w:t>
      </w:r>
      <w:r w:rsidRPr="00C67C04">
        <w:rPr>
          <w:rFonts w:cstheme="minorHAnsi"/>
          <w:sz w:val="23"/>
          <w:szCs w:val="23"/>
        </w:rPr>
        <w:t xml:space="preserve"> is a self-contained house.</w:t>
      </w:r>
    </w:p>
    <w:p w14:paraId="48AA1B76" w14:textId="5A3D0226" w:rsidR="00EC2E36" w:rsidRPr="00C67C04" w:rsidRDefault="00EC2E36" w:rsidP="00EC2E36">
      <w:pPr>
        <w:pStyle w:val="Default"/>
        <w:rPr>
          <w:rFonts w:asciiTheme="minorHAnsi" w:hAnsiTheme="minorHAnsi" w:cstheme="minorHAnsi"/>
          <w:sz w:val="23"/>
          <w:szCs w:val="23"/>
        </w:rPr>
      </w:pPr>
    </w:p>
    <w:p w14:paraId="40EC5323" w14:textId="539E68A9"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b/>
          <w:bCs/>
          <w:sz w:val="23"/>
          <w:szCs w:val="23"/>
        </w:rPr>
        <w:t xml:space="preserve">Effluent, </w:t>
      </w:r>
      <w:proofErr w:type="gramStart"/>
      <w:r w:rsidRPr="00C67C04">
        <w:rPr>
          <w:rFonts w:asciiTheme="minorHAnsi" w:hAnsiTheme="minorHAnsi" w:cstheme="minorHAnsi"/>
          <w:b/>
          <w:bCs/>
          <w:sz w:val="23"/>
          <w:szCs w:val="23"/>
        </w:rPr>
        <w:t>waste water</w:t>
      </w:r>
      <w:proofErr w:type="gramEnd"/>
      <w:r w:rsidRPr="00C67C04">
        <w:rPr>
          <w:rFonts w:asciiTheme="minorHAnsi" w:hAnsiTheme="minorHAnsi" w:cstheme="minorHAnsi"/>
          <w:b/>
          <w:bCs/>
          <w:sz w:val="23"/>
          <w:szCs w:val="23"/>
        </w:rPr>
        <w:t xml:space="preserve"> and stormwater management </w:t>
      </w:r>
    </w:p>
    <w:p w14:paraId="7A3456DC" w14:textId="0DFFB6ED"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sz w:val="23"/>
          <w:szCs w:val="23"/>
        </w:rPr>
        <w:t>Sited on considerably sloping land alongside two waterways</w:t>
      </w:r>
      <w:r w:rsidR="00720233">
        <w:rPr>
          <w:rFonts w:asciiTheme="minorHAnsi" w:hAnsiTheme="minorHAnsi" w:cstheme="minorHAnsi"/>
          <w:sz w:val="23"/>
          <w:szCs w:val="23"/>
        </w:rPr>
        <w:t>. P</w:t>
      </w:r>
      <w:r w:rsidRPr="00C67C04">
        <w:rPr>
          <w:rFonts w:asciiTheme="minorHAnsi" w:hAnsiTheme="minorHAnsi" w:cstheme="minorHAnsi"/>
          <w:sz w:val="23"/>
          <w:szCs w:val="23"/>
        </w:rPr>
        <w:t xml:space="preserve">otential for contamination of both surface and underground water is a major concern. Water runoff from all surfaces other than roofs is directed, without treatment into neighbouring properties, Connolly's Creek and the unnamed creek. Effluent should never be pumped uphill. There will be seepage. </w:t>
      </w:r>
    </w:p>
    <w:p w14:paraId="4D7D9542" w14:textId="77777777" w:rsidR="00EC2E36" w:rsidRPr="00C67C04" w:rsidRDefault="00EC2E36" w:rsidP="00EC2E36">
      <w:pPr>
        <w:pStyle w:val="Default"/>
        <w:rPr>
          <w:rFonts w:asciiTheme="minorHAnsi" w:hAnsiTheme="minorHAnsi" w:cstheme="minorHAnsi"/>
          <w:sz w:val="23"/>
          <w:szCs w:val="23"/>
        </w:rPr>
      </w:pPr>
    </w:p>
    <w:p w14:paraId="343FA239" w14:textId="77777777" w:rsidR="00720233" w:rsidRDefault="00EC2E36" w:rsidP="00C67C04">
      <w:pPr>
        <w:pStyle w:val="Default"/>
        <w:rPr>
          <w:rFonts w:asciiTheme="minorHAnsi" w:hAnsiTheme="minorHAnsi" w:cstheme="minorHAnsi"/>
          <w:sz w:val="23"/>
          <w:szCs w:val="23"/>
        </w:rPr>
      </w:pPr>
      <w:r w:rsidRPr="00C67C04">
        <w:rPr>
          <w:rFonts w:asciiTheme="minorHAnsi" w:hAnsiTheme="minorHAnsi" w:cstheme="minorHAnsi"/>
          <w:b/>
          <w:bCs/>
          <w:sz w:val="23"/>
          <w:szCs w:val="23"/>
        </w:rPr>
        <w:t xml:space="preserve">Evacuation issues </w:t>
      </w:r>
      <w:r w:rsidRPr="00C67C04">
        <w:rPr>
          <w:rFonts w:asciiTheme="minorHAnsi" w:hAnsiTheme="minorHAnsi" w:cstheme="minorHAnsi"/>
          <w:sz w:val="23"/>
          <w:szCs w:val="23"/>
        </w:rPr>
        <w:t xml:space="preserve">at time of an emergency. </w:t>
      </w:r>
    </w:p>
    <w:p w14:paraId="71F64FB3" w14:textId="261950DB" w:rsidR="00EC2E36" w:rsidRPr="00C67C04" w:rsidRDefault="00EC2E36" w:rsidP="00C67C04">
      <w:pPr>
        <w:pStyle w:val="Default"/>
        <w:rPr>
          <w:rFonts w:asciiTheme="minorHAnsi" w:hAnsiTheme="minorHAnsi" w:cstheme="minorHAnsi"/>
          <w:b/>
          <w:bCs/>
          <w:sz w:val="23"/>
          <w:szCs w:val="23"/>
        </w:rPr>
      </w:pPr>
      <w:r w:rsidRPr="00C67C04">
        <w:rPr>
          <w:rFonts w:asciiTheme="minorHAnsi" w:hAnsiTheme="minorHAnsi" w:cstheme="minorHAnsi"/>
          <w:sz w:val="23"/>
          <w:szCs w:val="23"/>
        </w:rPr>
        <w:t xml:space="preserve">No secondary emergency access can be provided. Access for fire engines is below specifications. </w:t>
      </w:r>
    </w:p>
    <w:p w14:paraId="3DF85BAE" w14:textId="77777777" w:rsidR="00C67C04" w:rsidRDefault="00C67C04" w:rsidP="00EC2E36">
      <w:pPr>
        <w:pStyle w:val="Default"/>
        <w:rPr>
          <w:rFonts w:asciiTheme="minorHAnsi" w:hAnsiTheme="minorHAnsi" w:cstheme="minorHAnsi"/>
          <w:b/>
          <w:bCs/>
          <w:sz w:val="23"/>
          <w:szCs w:val="23"/>
        </w:rPr>
      </w:pPr>
    </w:p>
    <w:p w14:paraId="115C8290" w14:textId="7BD30006" w:rsidR="00EC2E36" w:rsidRPr="00C67C04" w:rsidRDefault="00EC2E36" w:rsidP="00EC2E36">
      <w:pPr>
        <w:pStyle w:val="Default"/>
        <w:rPr>
          <w:rFonts w:asciiTheme="minorHAnsi" w:hAnsiTheme="minorHAnsi" w:cstheme="minorHAnsi"/>
          <w:sz w:val="23"/>
          <w:szCs w:val="23"/>
        </w:rPr>
      </w:pPr>
      <w:r w:rsidRPr="00C67C04">
        <w:rPr>
          <w:rFonts w:asciiTheme="minorHAnsi" w:hAnsiTheme="minorHAnsi" w:cstheme="minorHAnsi"/>
          <w:b/>
          <w:bCs/>
          <w:sz w:val="23"/>
          <w:szCs w:val="23"/>
        </w:rPr>
        <w:t xml:space="preserve">Future Planning </w:t>
      </w:r>
      <w:r w:rsidRPr="00C67C04">
        <w:rPr>
          <w:rFonts w:asciiTheme="minorHAnsi" w:hAnsiTheme="minorHAnsi" w:cstheme="minorHAnsi"/>
          <w:sz w:val="23"/>
          <w:szCs w:val="23"/>
        </w:rPr>
        <w:t xml:space="preserve">– A reference to further cabins to be built in the forest line of the escarpment will bring the total number of </w:t>
      </w:r>
      <w:r w:rsidRPr="00C67C04">
        <w:rPr>
          <w:rFonts w:asciiTheme="minorHAnsi" w:hAnsiTheme="minorHAnsi" w:cstheme="minorHAnsi"/>
          <w:sz w:val="23"/>
          <w:szCs w:val="23"/>
          <w:u w:val="single"/>
        </w:rPr>
        <w:t>cabins to 21</w:t>
      </w:r>
      <w:r w:rsidRPr="00C67C04">
        <w:rPr>
          <w:rFonts w:asciiTheme="minorHAnsi" w:hAnsiTheme="minorHAnsi" w:cstheme="minorHAnsi"/>
          <w:sz w:val="23"/>
          <w:szCs w:val="23"/>
        </w:rPr>
        <w:t xml:space="preserve">. </w:t>
      </w:r>
      <w:r w:rsidR="00720233">
        <w:rPr>
          <w:rFonts w:asciiTheme="minorHAnsi" w:hAnsiTheme="minorHAnsi" w:cstheme="minorHAnsi"/>
          <w:sz w:val="23"/>
          <w:szCs w:val="23"/>
        </w:rPr>
        <w:t xml:space="preserve">The </w:t>
      </w:r>
      <w:r w:rsidRPr="00C67C04">
        <w:rPr>
          <w:rFonts w:asciiTheme="minorHAnsi" w:hAnsiTheme="minorHAnsi" w:cstheme="minorHAnsi"/>
          <w:sz w:val="23"/>
          <w:szCs w:val="23"/>
        </w:rPr>
        <w:t>A</w:t>
      </w:r>
      <w:r w:rsidR="00720233">
        <w:rPr>
          <w:rFonts w:asciiTheme="minorHAnsi" w:hAnsiTheme="minorHAnsi" w:cstheme="minorHAnsi"/>
          <w:sz w:val="23"/>
          <w:szCs w:val="23"/>
        </w:rPr>
        <w:t xml:space="preserve">sset </w:t>
      </w:r>
      <w:r w:rsidRPr="00C67C04">
        <w:rPr>
          <w:rFonts w:asciiTheme="minorHAnsi" w:hAnsiTheme="minorHAnsi" w:cstheme="minorHAnsi"/>
          <w:sz w:val="23"/>
          <w:szCs w:val="23"/>
        </w:rPr>
        <w:t>P</w:t>
      </w:r>
      <w:r w:rsidR="00720233">
        <w:rPr>
          <w:rFonts w:asciiTheme="minorHAnsi" w:hAnsiTheme="minorHAnsi" w:cstheme="minorHAnsi"/>
          <w:sz w:val="23"/>
          <w:szCs w:val="23"/>
        </w:rPr>
        <w:t xml:space="preserve">rotection </w:t>
      </w:r>
      <w:r w:rsidRPr="00C67C04">
        <w:rPr>
          <w:rFonts w:asciiTheme="minorHAnsi" w:hAnsiTheme="minorHAnsi" w:cstheme="minorHAnsi"/>
          <w:sz w:val="23"/>
          <w:szCs w:val="23"/>
        </w:rPr>
        <w:t>Z</w:t>
      </w:r>
      <w:r w:rsidR="00720233">
        <w:rPr>
          <w:rFonts w:asciiTheme="minorHAnsi" w:hAnsiTheme="minorHAnsi" w:cstheme="minorHAnsi"/>
          <w:sz w:val="23"/>
          <w:szCs w:val="23"/>
        </w:rPr>
        <w:t>one</w:t>
      </w:r>
      <w:r w:rsidRPr="00C67C04">
        <w:rPr>
          <w:rFonts w:asciiTheme="minorHAnsi" w:hAnsiTheme="minorHAnsi" w:cstheme="minorHAnsi"/>
          <w:sz w:val="23"/>
          <w:szCs w:val="23"/>
        </w:rPr>
        <w:t xml:space="preserve"> surrounding the future development would require considerable clearing of trees. </w:t>
      </w:r>
    </w:p>
    <w:p w14:paraId="453E3451" w14:textId="25097D98" w:rsidR="00EC2E36" w:rsidRDefault="00EC2E36" w:rsidP="00EC2E36">
      <w:pPr>
        <w:pStyle w:val="Default"/>
        <w:rPr>
          <w:sz w:val="22"/>
          <w:szCs w:val="22"/>
        </w:rPr>
      </w:pPr>
    </w:p>
    <w:p w14:paraId="2E61466A" w14:textId="77777777" w:rsidR="00EC2E36" w:rsidRDefault="00EC2E36" w:rsidP="00EC2E36"/>
    <w:sectPr w:rsidR="00EC2E36" w:rsidSect="00C67C04">
      <w:pgSz w:w="11900" w:h="16840"/>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36"/>
    <w:rsid w:val="00006760"/>
    <w:rsid w:val="00704E50"/>
    <w:rsid w:val="00720233"/>
    <w:rsid w:val="00C67C04"/>
    <w:rsid w:val="00E87E89"/>
    <w:rsid w:val="00EC2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2AEFF5"/>
  <w15:chartTrackingRefBased/>
  <w15:docId w15:val="{062B1335-36AC-2D4C-8AEA-B944F7E4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E36"/>
    <w:rPr>
      <w:b/>
      <w:bCs/>
    </w:rPr>
  </w:style>
  <w:style w:type="paragraph" w:customStyle="1" w:styleId="Default">
    <w:name w:val="Default"/>
    <w:rsid w:val="00EC2E36"/>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5417">
      <w:bodyDiv w:val="1"/>
      <w:marLeft w:val="0"/>
      <w:marRight w:val="0"/>
      <w:marTop w:val="0"/>
      <w:marBottom w:val="0"/>
      <w:divBdr>
        <w:top w:val="none" w:sz="0" w:space="0" w:color="auto"/>
        <w:left w:val="none" w:sz="0" w:space="0" w:color="auto"/>
        <w:bottom w:val="none" w:sz="0" w:space="0" w:color="auto"/>
        <w:right w:val="none" w:sz="0" w:space="0" w:color="auto"/>
      </w:divBdr>
    </w:div>
    <w:div w:id="805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Coughlans</dc:creator>
  <cp:keywords/>
  <dc:description/>
  <cp:lastModifiedBy>The Coughlans</cp:lastModifiedBy>
  <cp:revision>5</cp:revision>
  <dcterms:created xsi:type="dcterms:W3CDTF">2020-11-19T04:35:00Z</dcterms:created>
  <dcterms:modified xsi:type="dcterms:W3CDTF">2020-11-19T09:16:00Z</dcterms:modified>
</cp:coreProperties>
</file>