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11421" w14:textId="7BB0ABC4" w:rsidR="00202F73" w:rsidRDefault="00202F73">
      <w:pPr>
        <w:rPr>
          <w:rFonts w:ascii="Arial" w:hAnsi="Arial" w:cs="Arial"/>
          <w:b/>
        </w:rPr>
      </w:pPr>
      <w:r>
        <w:rPr>
          <w:rFonts w:ascii="Arial" w:hAnsi="Arial" w:cs="Arial"/>
          <w:b/>
          <w:noProof/>
        </w:rPr>
        <w:drawing>
          <wp:inline distT="0" distB="0" distL="0" distR="0" wp14:anchorId="43BA87D9" wp14:editId="1A9A340F">
            <wp:extent cx="2290445" cy="742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Forum-Logo-small.jpg"/>
                    <pic:cNvPicPr/>
                  </pic:nvPicPr>
                  <pic:blipFill>
                    <a:blip r:embed="rId6">
                      <a:extLst>
                        <a:ext uri="{28A0092B-C50C-407E-A947-70E740481C1C}">
                          <a14:useLocalDpi xmlns:a14="http://schemas.microsoft.com/office/drawing/2010/main" val="0"/>
                        </a:ext>
                      </a:extLst>
                    </a:blip>
                    <a:stretch>
                      <a:fillRect/>
                    </a:stretch>
                  </pic:blipFill>
                  <pic:spPr>
                    <a:xfrm>
                      <a:off x="0" y="0"/>
                      <a:ext cx="2290995" cy="742283"/>
                    </a:xfrm>
                    <a:prstGeom prst="rect">
                      <a:avLst/>
                    </a:prstGeom>
                  </pic:spPr>
                </pic:pic>
              </a:graphicData>
            </a:graphic>
          </wp:inline>
        </w:drawing>
      </w:r>
    </w:p>
    <w:p w14:paraId="3D0DFD05" w14:textId="77777777" w:rsidR="00202F73" w:rsidRDefault="00202F73">
      <w:pPr>
        <w:rPr>
          <w:rFonts w:ascii="Arial" w:hAnsi="Arial" w:cs="Arial"/>
          <w:b/>
        </w:rPr>
      </w:pPr>
    </w:p>
    <w:p w14:paraId="38C4B2D0" w14:textId="5A84CCFE" w:rsidR="003D6F6E" w:rsidRPr="003B6564" w:rsidRDefault="003D6F6E">
      <w:pPr>
        <w:rPr>
          <w:rFonts w:asciiTheme="majorHAnsi" w:hAnsiTheme="majorHAnsi" w:cs="Arial"/>
          <w:b/>
        </w:rPr>
      </w:pPr>
      <w:r w:rsidRPr="003B6564">
        <w:rPr>
          <w:rFonts w:asciiTheme="majorHAnsi" w:hAnsiTheme="majorHAnsi" w:cs="Arial"/>
          <w:b/>
        </w:rPr>
        <w:t xml:space="preserve">To: The </w:t>
      </w:r>
      <w:r w:rsidR="00ED4A42" w:rsidRPr="003B6564">
        <w:rPr>
          <w:rFonts w:asciiTheme="majorHAnsi" w:hAnsiTheme="majorHAnsi" w:cs="Arial"/>
          <w:b/>
        </w:rPr>
        <w:t>General Manager SCC</w:t>
      </w:r>
    </w:p>
    <w:p w14:paraId="19F6FC80" w14:textId="33B90B95" w:rsidR="003D6F6E" w:rsidRPr="003B6564" w:rsidRDefault="00ED4A42">
      <w:pPr>
        <w:rPr>
          <w:rFonts w:asciiTheme="majorHAnsi" w:hAnsiTheme="majorHAnsi" w:cs="Arial"/>
        </w:rPr>
      </w:pPr>
      <w:r w:rsidRPr="003B6564">
        <w:rPr>
          <w:rFonts w:asciiTheme="majorHAnsi" w:hAnsiTheme="majorHAnsi" w:cs="Arial"/>
        </w:rPr>
        <w:t>Ref: DA18</w:t>
      </w:r>
      <w:r w:rsidR="003D6F6E" w:rsidRPr="003B6564">
        <w:rPr>
          <w:rFonts w:asciiTheme="majorHAnsi" w:hAnsiTheme="majorHAnsi" w:cs="Arial"/>
        </w:rPr>
        <w:t>/</w:t>
      </w:r>
      <w:r w:rsidRPr="003B6564">
        <w:rPr>
          <w:rFonts w:asciiTheme="majorHAnsi" w:hAnsiTheme="majorHAnsi" w:cs="Arial"/>
        </w:rPr>
        <w:t>2115</w:t>
      </w:r>
      <w:r w:rsidR="003D6F6E" w:rsidRPr="003B6564">
        <w:rPr>
          <w:rFonts w:asciiTheme="majorHAnsi" w:hAnsiTheme="majorHAnsi" w:cs="Arial"/>
        </w:rPr>
        <w:t xml:space="preserve"> </w:t>
      </w:r>
      <w:r w:rsidRPr="003B6564">
        <w:rPr>
          <w:rFonts w:asciiTheme="majorHAnsi" w:hAnsiTheme="majorHAnsi" w:cs="Arial"/>
        </w:rPr>
        <w:t xml:space="preserve">171B </w:t>
      </w:r>
      <w:proofErr w:type="spellStart"/>
      <w:r w:rsidRPr="003B6564">
        <w:rPr>
          <w:rFonts w:asciiTheme="majorHAnsi" w:hAnsiTheme="majorHAnsi" w:cs="Arial"/>
        </w:rPr>
        <w:t>Strongs</w:t>
      </w:r>
      <w:proofErr w:type="spellEnd"/>
      <w:r w:rsidRPr="003B6564">
        <w:rPr>
          <w:rFonts w:asciiTheme="majorHAnsi" w:hAnsiTheme="majorHAnsi" w:cs="Arial"/>
        </w:rPr>
        <w:t xml:space="preserve"> Road</w:t>
      </w:r>
    </w:p>
    <w:p w14:paraId="66F7832F" w14:textId="792D9A41" w:rsidR="001707BE" w:rsidRPr="00704558" w:rsidRDefault="003D6F6E" w:rsidP="00704558">
      <w:pPr>
        <w:shd w:val="clear" w:color="auto" w:fill="FFFFFF"/>
        <w:spacing w:before="150" w:after="150" w:line="360" w:lineRule="atLeast"/>
        <w:rPr>
          <w:rFonts w:asciiTheme="majorHAnsi" w:hAnsiTheme="majorHAnsi" w:cs="Times New Roman"/>
          <w:color w:val="202020"/>
          <w:lang w:val="en-AU"/>
        </w:rPr>
      </w:pPr>
      <w:r w:rsidRPr="003B6564">
        <w:rPr>
          <w:rFonts w:asciiTheme="majorHAnsi" w:hAnsiTheme="majorHAnsi" w:cs="Arial"/>
          <w:b/>
        </w:rPr>
        <w:t xml:space="preserve">Subject: </w:t>
      </w:r>
      <w:r w:rsidRPr="003B6564">
        <w:rPr>
          <w:rFonts w:asciiTheme="majorHAnsi" w:hAnsiTheme="majorHAnsi" w:cs="Arial"/>
        </w:rPr>
        <w:t>Submission</w:t>
      </w:r>
      <w:r w:rsidR="00ED4A42" w:rsidRPr="003B6564">
        <w:rPr>
          <w:rFonts w:asciiTheme="majorHAnsi" w:hAnsiTheme="majorHAnsi" w:cs="Arial"/>
        </w:rPr>
        <w:t xml:space="preserve"> re</w:t>
      </w:r>
      <w:r w:rsidRPr="003B6564">
        <w:rPr>
          <w:rFonts w:asciiTheme="majorHAnsi" w:hAnsiTheme="majorHAnsi" w:cs="Arial"/>
          <w:b/>
        </w:rPr>
        <w:t xml:space="preserve"> </w:t>
      </w:r>
      <w:r w:rsidR="00ED4A42" w:rsidRPr="003B6564">
        <w:rPr>
          <w:rFonts w:asciiTheme="majorHAnsi" w:hAnsiTheme="majorHAnsi" w:cs="Times New Roman"/>
          <w:color w:val="202020"/>
          <w:lang w:val="en-AU"/>
        </w:rPr>
        <w:t>'Temporary use of land for the purpose of a function centre’</w:t>
      </w:r>
    </w:p>
    <w:p w14:paraId="4070850E" w14:textId="2C4ABB58" w:rsidR="001707BE" w:rsidRDefault="001707BE" w:rsidP="00ED4A42">
      <w:p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 xml:space="preserve">We write on behalf of community members who have registered their concerns with the Forum and made submissions </w:t>
      </w:r>
      <w:r w:rsidR="006A08EB">
        <w:rPr>
          <w:rFonts w:asciiTheme="majorHAnsi" w:eastAsia="Times New Roman" w:hAnsiTheme="majorHAnsi" w:cs="Times New Roman"/>
          <w:color w:val="202020"/>
          <w:shd w:val="clear" w:color="auto" w:fill="FFFFFF"/>
          <w:lang w:val="en-AU"/>
        </w:rPr>
        <w:t xml:space="preserve">to Council </w:t>
      </w:r>
      <w:r>
        <w:rPr>
          <w:rFonts w:asciiTheme="majorHAnsi" w:eastAsia="Times New Roman" w:hAnsiTheme="majorHAnsi" w:cs="Times New Roman"/>
          <w:color w:val="202020"/>
          <w:shd w:val="clear" w:color="auto" w:fill="FFFFFF"/>
          <w:lang w:val="en-AU"/>
        </w:rPr>
        <w:t>object</w:t>
      </w:r>
      <w:r w:rsidR="006A08EB">
        <w:rPr>
          <w:rFonts w:asciiTheme="majorHAnsi" w:eastAsia="Times New Roman" w:hAnsiTheme="majorHAnsi" w:cs="Times New Roman"/>
          <w:color w:val="202020"/>
          <w:shd w:val="clear" w:color="auto" w:fill="FFFFFF"/>
          <w:lang w:val="en-AU"/>
        </w:rPr>
        <w:t xml:space="preserve">ing to the </w:t>
      </w:r>
      <w:r w:rsidR="00704558">
        <w:rPr>
          <w:rFonts w:asciiTheme="majorHAnsi" w:eastAsia="Times New Roman" w:hAnsiTheme="majorHAnsi" w:cs="Times New Roman"/>
          <w:color w:val="202020"/>
          <w:shd w:val="clear" w:color="auto" w:fill="FFFFFF"/>
          <w:lang w:val="en-AU"/>
        </w:rPr>
        <w:t>amended</w:t>
      </w:r>
      <w:r w:rsidR="006A08EB">
        <w:rPr>
          <w:rFonts w:asciiTheme="majorHAnsi" w:eastAsia="Times New Roman" w:hAnsiTheme="majorHAnsi" w:cs="Times New Roman"/>
          <w:color w:val="202020"/>
          <w:shd w:val="clear" w:color="auto" w:fill="FFFFFF"/>
          <w:lang w:val="en-AU"/>
        </w:rPr>
        <w:t xml:space="preserve"> development</w:t>
      </w:r>
      <w:r w:rsidR="00704558">
        <w:rPr>
          <w:rFonts w:asciiTheme="majorHAnsi" w:eastAsia="Times New Roman" w:hAnsiTheme="majorHAnsi" w:cs="Times New Roman"/>
          <w:color w:val="202020"/>
          <w:shd w:val="clear" w:color="auto" w:fill="FFFFFF"/>
          <w:lang w:val="en-AU"/>
        </w:rPr>
        <w:t xml:space="preserve"> application</w:t>
      </w:r>
      <w:r w:rsidR="006A08EB">
        <w:rPr>
          <w:rFonts w:asciiTheme="majorHAnsi" w:eastAsia="Times New Roman" w:hAnsiTheme="majorHAnsi" w:cs="Times New Roman"/>
          <w:color w:val="202020"/>
          <w:shd w:val="clear" w:color="auto" w:fill="FFFFFF"/>
          <w:lang w:val="en-AU"/>
        </w:rPr>
        <w:t xml:space="preserve">.  In this regard, it is important to note that many residents living in </w:t>
      </w:r>
      <w:proofErr w:type="spellStart"/>
      <w:r w:rsidR="006A08EB">
        <w:rPr>
          <w:rFonts w:asciiTheme="majorHAnsi" w:eastAsia="Times New Roman" w:hAnsiTheme="majorHAnsi" w:cs="Times New Roman"/>
          <w:color w:val="202020"/>
          <w:shd w:val="clear" w:color="auto" w:fill="FFFFFF"/>
          <w:lang w:val="en-AU"/>
        </w:rPr>
        <w:t>Strongs</w:t>
      </w:r>
      <w:proofErr w:type="spellEnd"/>
      <w:r w:rsidR="006A08EB">
        <w:rPr>
          <w:rFonts w:asciiTheme="majorHAnsi" w:eastAsia="Times New Roman" w:hAnsiTheme="majorHAnsi" w:cs="Times New Roman"/>
          <w:color w:val="202020"/>
          <w:shd w:val="clear" w:color="auto" w:fill="FFFFFF"/>
          <w:lang w:val="en-AU"/>
        </w:rPr>
        <w:t xml:space="preserve"> Rd and surrounding areas, who would be adversely impacted by noise from the function centre, have </w:t>
      </w:r>
      <w:r w:rsidR="006A08EB" w:rsidRPr="00704558">
        <w:rPr>
          <w:rFonts w:asciiTheme="majorHAnsi" w:eastAsia="Times New Roman" w:hAnsiTheme="majorHAnsi" w:cs="Times New Roman"/>
          <w:color w:val="202020"/>
          <w:u w:val="single"/>
          <w:shd w:val="clear" w:color="auto" w:fill="FFFFFF"/>
          <w:lang w:val="en-AU"/>
        </w:rPr>
        <w:t>not</w:t>
      </w:r>
      <w:r w:rsidR="006A08EB">
        <w:rPr>
          <w:rFonts w:asciiTheme="majorHAnsi" w:eastAsia="Times New Roman" w:hAnsiTheme="majorHAnsi" w:cs="Times New Roman"/>
          <w:color w:val="202020"/>
          <w:shd w:val="clear" w:color="auto" w:fill="FFFFFF"/>
          <w:lang w:val="en-AU"/>
        </w:rPr>
        <w:t xml:space="preserve"> been notified of the development</w:t>
      </w:r>
      <w:r w:rsidR="0021096A">
        <w:rPr>
          <w:rFonts w:asciiTheme="majorHAnsi" w:eastAsia="Times New Roman" w:hAnsiTheme="majorHAnsi" w:cs="Times New Roman"/>
          <w:color w:val="202020"/>
          <w:shd w:val="clear" w:color="auto" w:fill="FFFFFF"/>
          <w:lang w:val="en-AU"/>
        </w:rPr>
        <w:t xml:space="preserve"> or given the opportunity to make a submission.</w:t>
      </w:r>
      <w:bookmarkStart w:id="0" w:name="_GoBack"/>
      <w:bookmarkEnd w:id="0"/>
    </w:p>
    <w:p w14:paraId="4E00BE63" w14:textId="77777777" w:rsidR="006A08EB" w:rsidRDefault="006A08EB" w:rsidP="00ED4A42">
      <w:pPr>
        <w:rPr>
          <w:rFonts w:asciiTheme="majorHAnsi" w:eastAsia="Times New Roman" w:hAnsiTheme="majorHAnsi" w:cs="Times New Roman"/>
          <w:color w:val="202020"/>
          <w:shd w:val="clear" w:color="auto" w:fill="FFFFFF"/>
          <w:lang w:val="en-AU"/>
        </w:rPr>
      </w:pPr>
    </w:p>
    <w:p w14:paraId="0D94C7A4" w14:textId="0F690D69" w:rsidR="006A08EB" w:rsidRDefault="006A08EB" w:rsidP="00ED4A42">
      <w:p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 xml:space="preserve">We draw your attention to the issues raised by David &amp; </w:t>
      </w:r>
      <w:proofErr w:type="spellStart"/>
      <w:r>
        <w:rPr>
          <w:rFonts w:asciiTheme="majorHAnsi" w:eastAsia="Times New Roman" w:hAnsiTheme="majorHAnsi" w:cs="Times New Roman"/>
          <w:color w:val="202020"/>
          <w:shd w:val="clear" w:color="auto" w:fill="FFFFFF"/>
          <w:lang w:val="en-AU"/>
        </w:rPr>
        <w:t>Ula</w:t>
      </w:r>
      <w:proofErr w:type="spellEnd"/>
      <w:r>
        <w:rPr>
          <w:rFonts w:asciiTheme="majorHAnsi" w:eastAsia="Times New Roman" w:hAnsiTheme="majorHAnsi" w:cs="Times New Roman"/>
          <w:color w:val="202020"/>
          <w:shd w:val="clear" w:color="auto" w:fill="FFFFFF"/>
          <w:lang w:val="en-AU"/>
        </w:rPr>
        <w:t xml:space="preserve"> Hole and other residents in their submissions –</w:t>
      </w:r>
    </w:p>
    <w:p w14:paraId="262AD7DA" w14:textId="19D6C1F4" w:rsidR="006A08EB" w:rsidRDefault="006A08EB" w:rsidP="006A08EB">
      <w:pPr>
        <w:pStyle w:val="ListParagraph"/>
        <w:numPr>
          <w:ilvl w:val="0"/>
          <w:numId w:val="14"/>
        </w:numPr>
        <w:rPr>
          <w:rFonts w:asciiTheme="majorHAnsi" w:eastAsia="Times New Roman" w:hAnsiTheme="majorHAnsi" w:cs="Times New Roman"/>
          <w:color w:val="202020"/>
          <w:shd w:val="clear" w:color="auto" w:fill="FFFFFF"/>
          <w:lang w:val="en-AU"/>
        </w:rPr>
      </w:pPr>
      <w:r w:rsidRPr="006A08EB">
        <w:rPr>
          <w:rFonts w:asciiTheme="majorHAnsi" w:eastAsia="Times New Roman" w:hAnsiTheme="majorHAnsi" w:cs="Times New Roman"/>
          <w:color w:val="202020"/>
          <w:shd w:val="clear" w:color="auto" w:fill="FFFFFF"/>
          <w:lang w:val="en-AU"/>
        </w:rPr>
        <w:t>They have already experienced and been adversely impacted by noise from the ‘temporary’ function centre whilst it was being operated illegally.</w:t>
      </w:r>
      <w:r w:rsidR="00B563C0">
        <w:rPr>
          <w:rFonts w:asciiTheme="majorHAnsi" w:eastAsia="Times New Roman" w:hAnsiTheme="majorHAnsi" w:cs="Times New Roman"/>
          <w:color w:val="202020"/>
          <w:shd w:val="clear" w:color="auto" w:fill="FFFFFF"/>
          <w:lang w:val="en-AU"/>
        </w:rPr>
        <w:t xml:space="preserve"> They point out that the ‘amendments’ will make no difference to the adverse impacts they have experienced.</w:t>
      </w:r>
    </w:p>
    <w:p w14:paraId="162BA1E6" w14:textId="27E36E68" w:rsidR="002762EE" w:rsidRDefault="002762EE" w:rsidP="006A08EB">
      <w:pPr>
        <w:pStyle w:val="ListParagraph"/>
        <w:numPr>
          <w:ilvl w:val="0"/>
          <w:numId w:val="14"/>
        </w:num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 xml:space="preserve">In the Operational Plan the applicant freely admits there will be adverse impacts from the function centre, but </w:t>
      </w:r>
      <w:r w:rsidR="00452D8E">
        <w:rPr>
          <w:rFonts w:asciiTheme="majorHAnsi" w:eastAsia="Times New Roman" w:hAnsiTheme="majorHAnsi" w:cs="Times New Roman"/>
          <w:color w:val="202020"/>
          <w:shd w:val="clear" w:color="auto" w:fill="FFFFFF"/>
          <w:lang w:val="en-AU"/>
        </w:rPr>
        <w:t>refers to them as “a temporary inconvenience”.</w:t>
      </w:r>
    </w:p>
    <w:p w14:paraId="5972E5B6" w14:textId="0AFE5125" w:rsidR="00452D8E" w:rsidRDefault="00452D8E" w:rsidP="006A08EB">
      <w:pPr>
        <w:pStyle w:val="ListParagraph"/>
        <w:numPr>
          <w:ilvl w:val="0"/>
          <w:numId w:val="14"/>
        </w:num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The applicant also admits that the adverse noise impacts can only be constrained to ‘allowable’ levels if all recommendations provided in the acoustics report are in place.</w:t>
      </w:r>
    </w:p>
    <w:p w14:paraId="40F1CD2C" w14:textId="77777777" w:rsidR="00452D8E" w:rsidRDefault="00452D8E" w:rsidP="00452D8E">
      <w:pPr>
        <w:rPr>
          <w:rFonts w:asciiTheme="majorHAnsi" w:eastAsia="Times New Roman" w:hAnsiTheme="majorHAnsi" w:cs="Times New Roman"/>
          <w:color w:val="202020"/>
          <w:shd w:val="clear" w:color="auto" w:fill="FFFFFF"/>
          <w:lang w:val="en-AU"/>
        </w:rPr>
      </w:pPr>
    </w:p>
    <w:p w14:paraId="6F261FEA" w14:textId="57B3BB0E" w:rsidR="00452D8E" w:rsidRDefault="00452D8E" w:rsidP="00452D8E">
      <w:p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As we stated in our previous submission (see below), a clear and unambiguous precedent has been set in the Land &amp; Environment Court for dealing with applications that attempt to invoke Clause 2.8(3b) temporary use of land.</w:t>
      </w:r>
    </w:p>
    <w:p w14:paraId="1F190FF2" w14:textId="542F2E95" w:rsidR="00AF4DBA" w:rsidRDefault="001B3A8B" w:rsidP="001B3A8B">
      <w:pPr>
        <w:pStyle w:val="ListParagraph"/>
        <w:shd w:val="clear" w:color="auto" w:fill="FFFFFF"/>
        <w:spacing w:before="60" w:after="120"/>
        <w:ind w:left="0"/>
        <w:rPr>
          <w:rFonts w:asciiTheme="majorHAnsi" w:eastAsia="Times New Roman" w:hAnsiTheme="majorHAnsi" w:cs="Times New Roman"/>
          <w:iCs/>
          <w:shd w:val="clear" w:color="auto" w:fill="FFFFFF"/>
          <w:lang w:val="en-AU"/>
        </w:rPr>
      </w:pPr>
      <w:r w:rsidRPr="005F3AC5">
        <w:rPr>
          <w:rFonts w:asciiTheme="majorHAnsi" w:eastAsia="Times New Roman" w:hAnsiTheme="majorHAnsi" w:cs="Times New Roman"/>
          <w:lang w:val="en-AU"/>
        </w:rPr>
        <w:t xml:space="preserve">In </w:t>
      </w:r>
      <w:r w:rsidRPr="005F3AC5">
        <w:rPr>
          <w:rFonts w:asciiTheme="majorHAnsi" w:eastAsia="Times New Roman" w:hAnsiTheme="majorHAnsi" w:cs="Times New Roman"/>
          <w:i/>
          <w:iCs/>
          <w:shd w:val="clear" w:color="auto" w:fill="FFFFFF"/>
          <w:lang w:val="en-AU"/>
        </w:rPr>
        <w:t xml:space="preserve">Marshall Rural Pty Ltd v Hawkesbury City Council and </w:t>
      </w:r>
      <w:proofErr w:type="spellStart"/>
      <w:r w:rsidRPr="005F3AC5">
        <w:rPr>
          <w:rFonts w:asciiTheme="majorHAnsi" w:eastAsia="Times New Roman" w:hAnsiTheme="majorHAnsi" w:cs="Times New Roman"/>
          <w:i/>
          <w:iCs/>
          <w:shd w:val="clear" w:color="auto" w:fill="FFFFFF"/>
          <w:lang w:val="en-AU"/>
        </w:rPr>
        <w:t>Ors</w:t>
      </w:r>
      <w:proofErr w:type="spellEnd"/>
      <w:r w:rsidRPr="005F3AC5">
        <w:rPr>
          <w:rFonts w:asciiTheme="majorHAnsi" w:eastAsia="Times New Roman" w:hAnsiTheme="majorHAnsi" w:cs="Times New Roman"/>
          <w:i/>
          <w:iCs/>
          <w:shd w:val="clear" w:color="auto" w:fill="FFFFFF"/>
          <w:lang w:val="en-AU"/>
        </w:rPr>
        <w:t xml:space="preserve"> [2015], </w:t>
      </w:r>
      <w:r w:rsidRPr="005F3AC5">
        <w:rPr>
          <w:rFonts w:asciiTheme="majorHAnsi" w:eastAsia="Times New Roman" w:hAnsiTheme="majorHAnsi" w:cs="Times New Roman"/>
          <w:iCs/>
          <w:shd w:val="clear" w:color="auto" w:fill="FFFFFF"/>
          <w:lang w:val="en-AU"/>
        </w:rPr>
        <w:t>after reviewing the acoustics evidence, Justice Moore stated that the assessment reports did not take into account the fundamental nature of the test required, that there be an</w:t>
      </w:r>
      <w:r w:rsidRPr="005F3AC5">
        <w:rPr>
          <w:rFonts w:asciiTheme="majorHAnsi" w:eastAsia="Times New Roman" w:hAnsiTheme="majorHAnsi" w:cs="Times New Roman"/>
          <w:b/>
          <w:iCs/>
          <w:shd w:val="clear" w:color="auto" w:fill="FFFFFF"/>
          <w:lang w:val="en-AU"/>
        </w:rPr>
        <w:t xml:space="preserve"> absence </w:t>
      </w:r>
      <w:r w:rsidRPr="005F3AC5">
        <w:rPr>
          <w:rFonts w:asciiTheme="majorHAnsi" w:eastAsia="Times New Roman" w:hAnsiTheme="majorHAnsi" w:cs="Times New Roman"/>
          <w:iCs/>
          <w:shd w:val="clear" w:color="auto" w:fill="FFFFFF"/>
          <w:lang w:val="en-AU"/>
        </w:rPr>
        <w:t xml:space="preserve">of adverse impact rather than an </w:t>
      </w:r>
      <w:r w:rsidRPr="005F3AC5">
        <w:rPr>
          <w:rFonts w:asciiTheme="majorHAnsi" w:eastAsia="Times New Roman" w:hAnsiTheme="majorHAnsi" w:cs="Times New Roman"/>
          <w:b/>
          <w:iCs/>
          <w:shd w:val="clear" w:color="auto" w:fill="FFFFFF"/>
          <w:lang w:val="en-AU"/>
        </w:rPr>
        <w:t xml:space="preserve">acceptable </w:t>
      </w:r>
      <w:r>
        <w:rPr>
          <w:rFonts w:asciiTheme="majorHAnsi" w:eastAsia="Times New Roman" w:hAnsiTheme="majorHAnsi" w:cs="Times New Roman"/>
          <w:iCs/>
          <w:shd w:val="clear" w:color="auto" w:fill="FFFFFF"/>
          <w:lang w:val="en-AU"/>
        </w:rPr>
        <w:t>impact.</w:t>
      </w:r>
      <w:r w:rsidR="00AF4DBA">
        <w:rPr>
          <w:rFonts w:asciiTheme="majorHAnsi" w:eastAsia="Times New Roman" w:hAnsiTheme="majorHAnsi" w:cs="Times New Roman"/>
          <w:iCs/>
          <w:shd w:val="clear" w:color="auto" w:fill="FFFFFF"/>
          <w:lang w:val="en-AU"/>
        </w:rPr>
        <w:t xml:space="preserve"> </w:t>
      </w:r>
      <w:r>
        <w:rPr>
          <w:rFonts w:asciiTheme="majorHAnsi" w:eastAsia="Times New Roman" w:hAnsiTheme="majorHAnsi" w:cs="Times New Roman"/>
          <w:iCs/>
          <w:shd w:val="clear" w:color="auto" w:fill="FFFFFF"/>
          <w:lang w:val="en-AU"/>
        </w:rPr>
        <w:t>In this case the applicant admits there will be adverse impact and, through illegal operation of the function centre, h</w:t>
      </w:r>
      <w:r w:rsidR="00831224">
        <w:rPr>
          <w:rFonts w:asciiTheme="majorHAnsi" w:eastAsia="Times New Roman" w:hAnsiTheme="majorHAnsi" w:cs="Times New Roman"/>
          <w:iCs/>
          <w:shd w:val="clear" w:color="auto" w:fill="FFFFFF"/>
          <w:lang w:val="en-AU"/>
        </w:rPr>
        <w:t>as also provided evidence of that</w:t>
      </w:r>
      <w:r>
        <w:rPr>
          <w:rFonts w:asciiTheme="majorHAnsi" w:eastAsia="Times New Roman" w:hAnsiTheme="majorHAnsi" w:cs="Times New Roman"/>
          <w:iCs/>
          <w:shd w:val="clear" w:color="auto" w:fill="FFFFFF"/>
          <w:lang w:val="en-AU"/>
        </w:rPr>
        <w:t xml:space="preserve"> adverse impact.</w:t>
      </w:r>
      <w:r w:rsidR="00831224">
        <w:rPr>
          <w:rFonts w:asciiTheme="majorHAnsi" w:eastAsia="Times New Roman" w:hAnsiTheme="majorHAnsi" w:cs="Times New Roman"/>
          <w:iCs/>
          <w:shd w:val="clear" w:color="auto" w:fill="FFFFFF"/>
          <w:lang w:val="en-AU"/>
        </w:rPr>
        <w:t xml:space="preserve"> </w:t>
      </w:r>
    </w:p>
    <w:p w14:paraId="311AE578" w14:textId="6FE1F02D" w:rsidR="00AF4DBA" w:rsidRDefault="00831224" w:rsidP="00AF4DBA">
      <w:pPr>
        <w:pStyle w:val="ListParagraph"/>
        <w:shd w:val="clear" w:color="auto" w:fill="FFFFFF"/>
        <w:spacing w:before="60" w:after="120"/>
        <w:ind w:left="0"/>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iCs/>
          <w:shd w:val="clear" w:color="auto" w:fill="FFFFFF"/>
          <w:lang w:val="en-AU"/>
        </w:rPr>
        <w:t xml:space="preserve">This is clearly </w:t>
      </w:r>
      <w:proofErr w:type="gramStart"/>
      <w:r>
        <w:rPr>
          <w:rFonts w:asciiTheme="majorHAnsi" w:eastAsia="Times New Roman" w:hAnsiTheme="majorHAnsi" w:cs="Times New Roman"/>
          <w:iCs/>
          <w:shd w:val="clear" w:color="auto" w:fill="FFFFFF"/>
          <w:lang w:val="en-AU"/>
        </w:rPr>
        <w:t>an ‘open</w:t>
      </w:r>
      <w:proofErr w:type="gramEnd"/>
      <w:r>
        <w:rPr>
          <w:rFonts w:asciiTheme="majorHAnsi" w:eastAsia="Times New Roman" w:hAnsiTheme="majorHAnsi" w:cs="Times New Roman"/>
          <w:iCs/>
          <w:shd w:val="clear" w:color="auto" w:fill="FFFFFF"/>
          <w:lang w:val="en-AU"/>
        </w:rPr>
        <w:t xml:space="preserve"> &amp; shut case’ and the application </w:t>
      </w:r>
      <w:r w:rsidRPr="00704558">
        <w:rPr>
          <w:rFonts w:asciiTheme="majorHAnsi" w:eastAsia="Times New Roman" w:hAnsiTheme="majorHAnsi" w:cs="Times New Roman"/>
          <w:b/>
          <w:iCs/>
          <w:shd w:val="clear" w:color="auto" w:fill="FFFFFF"/>
          <w:lang w:val="en-AU"/>
        </w:rPr>
        <w:t>should be refused forthwith</w:t>
      </w:r>
      <w:r>
        <w:rPr>
          <w:rFonts w:asciiTheme="majorHAnsi" w:eastAsia="Times New Roman" w:hAnsiTheme="majorHAnsi" w:cs="Times New Roman"/>
          <w:iCs/>
          <w:shd w:val="clear" w:color="auto" w:fill="FFFFFF"/>
          <w:lang w:val="en-AU"/>
        </w:rPr>
        <w:t>.</w:t>
      </w:r>
      <w:r w:rsidR="00AF4DBA">
        <w:rPr>
          <w:rFonts w:asciiTheme="majorHAnsi" w:eastAsia="Times New Roman" w:hAnsiTheme="majorHAnsi" w:cs="Times New Roman"/>
          <w:iCs/>
          <w:shd w:val="clear" w:color="auto" w:fill="FFFFFF"/>
          <w:lang w:val="en-AU"/>
        </w:rPr>
        <w:t xml:space="preserve"> </w:t>
      </w:r>
      <w:r w:rsidR="001B3A8B">
        <w:rPr>
          <w:rFonts w:asciiTheme="majorHAnsi" w:eastAsia="Times New Roman" w:hAnsiTheme="majorHAnsi" w:cs="Times New Roman"/>
          <w:color w:val="202020"/>
          <w:shd w:val="clear" w:color="auto" w:fill="FFFFFF"/>
          <w:lang w:val="en-AU"/>
        </w:rPr>
        <w:t xml:space="preserve">We believe it is unacceptable that community members should be subjected to lengthy periods of uncertainty and fear about their ability to retain the peaceful lifestyle that they have strived to achieve. </w:t>
      </w:r>
    </w:p>
    <w:p w14:paraId="1E9FFC3C" w14:textId="1CCD76F3" w:rsidR="001B3A8B" w:rsidRPr="00AF4DBA" w:rsidRDefault="00E100D6" w:rsidP="00AF4DBA">
      <w:pPr>
        <w:pStyle w:val="ListParagraph"/>
        <w:shd w:val="clear" w:color="auto" w:fill="FFFFFF"/>
        <w:spacing w:before="60" w:after="120"/>
        <w:ind w:left="0"/>
        <w:rPr>
          <w:rFonts w:asciiTheme="majorHAnsi" w:eastAsia="Times New Roman" w:hAnsiTheme="majorHAnsi" w:cs="Times New Roman"/>
          <w:iCs/>
          <w:shd w:val="clear" w:color="auto" w:fill="FFFFFF"/>
          <w:lang w:val="en-AU"/>
        </w:rPr>
      </w:pPr>
      <w:r>
        <w:rPr>
          <w:rFonts w:asciiTheme="majorHAnsi" w:eastAsia="Times New Roman" w:hAnsiTheme="majorHAnsi" w:cs="Times New Roman"/>
          <w:color w:val="202020"/>
          <w:shd w:val="clear" w:color="auto" w:fill="FFFFFF"/>
          <w:lang w:val="en-AU"/>
        </w:rPr>
        <w:t>We also recommend that Council policy be amended in the case of applications creating noise impacts, so that residents in a broader area are notified.</w:t>
      </w:r>
    </w:p>
    <w:p w14:paraId="67E0F991" w14:textId="77777777" w:rsidR="00831224" w:rsidRDefault="00831224" w:rsidP="00452D8E">
      <w:pPr>
        <w:rPr>
          <w:rFonts w:asciiTheme="majorHAnsi" w:eastAsia="Times New Roman" w:hAnsiTheme="majorHAnsi" w:cs="Times New Roman"/>
          <w:color w:val="202020"/>
          <w:shd w:val="clear" w:color="auto" w:fill="FFFFFF"/>
          <w:lang w:val="en-AU"/>
        </w:rPr>
      </w:pPr>
    </w:p>
    <w:p w14:paraId="409B9828" w14:textId="7AEE4005" w:rsidR="00831224" w:rsidRPr="003B6564" w:rsidRDefault="00831224" w:rsidP="00831224">
      <w:pPr>
        <w:widowControl w:val="0"/>
        <w:autoSpaceDE w:val="0"/>
        <w:autoSpaceDN w:val="0"/>
        <w:adjustRightInd w:val="0"/>
        <w:rPr>
          <w:rFonts w:asciiTheme="majorHAnsi" w:hAnsiTheme="majorHAnsi" w:cs="Arial"/>
        </w:rPr>
      </w:pPr>
      <w:r>
        <w:rPr>
          <w:rFonts w:asciiTheme="majorHAnsi" w:hAnsiTheme="majorHAnsi" w:cs="Arial"/>
          <w:color w:val="191919"/>
        </w:rPr>
        <w:t>Berry Forum Committee</w:t>
      </w:r>
    </w:p>
    <w:p w14:paraId="2C290715" w14:textId="77777777" w:rsidR="00831224" w:rsidRDefault="0021096A" w:rsidP="00831224">
      <w:pPr>
        <w:widowControl w:val="0"/>
        <w:autoSpaceDE w:val="0"/>
        <w:autoSpaceDN w:val="0"/>
        <w:adjustRightInd w:val="0"/>
        <w:spacing w:after="240"/>
        <w:rPr>
          <w:rFonts w:asciiTheme="majorHAnsi" w:hAnsiTheme="majorHAnsi" w:cs="Arial"/>
          <w:color w:val="420178"/>
          <w:u w:val="single" w:color="420178"/>
        </w:rPr>
      </w:pPr>
      <w:hyperlink r:id="rId7" w:history="1">
        <w:r w:rsidR="00831224" w:rsidRPr="003B6564">
          <w:rPr>
            <w:rFonts w:asciiTheme="majorHAnsi" w:hAnsiTheme="majorHAnsi" w:cs="Arial"/>
            <w:color w:val="420178"/>
            <w:u w:val="single" w:color="420178"/>
          </w:rPr>
          <w:t>http://berryforum.org.au/</w:t>
        </w:r>
      </w:hyperlink>
    </w:p>
    <w:p w14:paraId="3CD30E50" w14:textId="152BB394" w:rsidR="00831224" w:rsidRPr="00452D8E" w:rsidRDefault="00AF4DBA" w:rsidP="00452D8E">
      <w:pPr>
        <w:rPr>
          <w:rFonts w:asciiTheme="majorHAnsi" w:eastAsia="Times New Roman" w:hAnsiTheme="majorHAnsi" w:cs="Times New Roman"/>
          <w:color w:val="202020"/>
          <w:shd w:val="clear" w:color="auto" w:fill="FFFFFF"/>
          <w:lang w:val="en-AU"/>
        </w:rPr>
      </w:pPr>
      <w:r>
        <w:rPr>
          <w:rFonts w:asciiTheme="majorHAnsi" w:eastAsia="Times New Roman" w:hAnsiTheme="majorHAnsi" w:cs="Times New Roman"/>
          <w:color w:val="202020"/>
          <w:shd w:val="clear" w:color="auto" w:fill="FFFFFF"/>
          <w:lang w:val="en-AU"/>
        </w:rPr>
        <w:t>15</w:t>
      </w:r>
      <w:r w:rsidR="00831224">
        <w:rPr>
          <w:rFonts w:asciiTheme="majorHAnsi" w:eastAsia="Times New Roman" w:hAnsiTheme="majorHAnsi" w:cs="Times New Roman"/>
          <w:color w:val="202020"/>
          <w:shd w:val="clear" w:color="auto" w:fill="FFFFFF"/>
          <w:lang w:val="en-AU"/>
        </w:rPr>
        <w:t xml:space="preserve"> February 2019</w:t>
      </w:r>
    </w:p>
    <w:p w14:paraId="391CD8A0" w14:textId="77777777" w:rsidR="001707BE" w:rsidRDefault="001707BE" w:rsidP="00ED4A42">
      <w:pPr>
        <w:rPr>
          <w:rFonts w:asciiTheme="majorHAnsi" w:eastAsia="Times New Roman" w:hAnsiTheme="majorHAnsi" w:cs="Times New Roman"/>
          <w:color w:val="202020"/>
          <w:shd w:val="clear" w:color="auto" w:fill="FFFFFF"/>
          <w:lang w:val="en-AU"/>
        </w:rPr>
      </w:pPr>
    </w:p>
    <w:p w14:paraId="63D132A9" w14:textId="77777777" w:rsidR="00704558" w:rsidRDefault="00704558" w:rsidP="00ED4A42">
      <w:pPr>
        <w:rPr>
          <w:rFonts w:asciiTheme="majorHAnsi" w:eastAsia="Times New Roman" w:hAnsiTheme="majorHAnsi" w:cs="Times New Roman"/>
          <w:b/>
          <w:color w:val="202020"/>
          <w:u w:val="single"/>
          <w:shd w:val="clear" w:color="auto" w:fill="FFFFFF"/>
          <w:lang w:val="en-AU"/>
        </w:rPr>
      </w:pPr>
    </w:p>
    <w:p w14:paraId="6B917940" w14:textId="77777777" w:rsidR="00704558" w:rsidRDefault="00704558" w:rsidP="00ED4A42">
      <w:pPr>
        <w:rPr>
          <w:rFonts w:asciiTheme="majorHAnsi" w:eastAsia="Times New Roman" w:hAnsiTheme="majorHAnsi" w:cs="Times New Roman"/>
          <w:b/>
          <w:color w:val="202020"/>
          <w:u w:val="single"/>
          <w:shd w:val="clear" w:color="auto" w:fill="FFFFFF"/>
          <w:lang w:val="en-AU"/>
        </w:rPr>
      </w:pPr>
    </w:p>
    <w:p w14:paraId="11119885" w14:textId="79F4D73A" w:rsidR="001707BE" w:rsidRPr="00452D8E" w:rsidRDefault="00452D8E" w:rsidP="00ED4A42">
      <w:pPr>
        <w:rPr>
          <w:rFonts w:asciiTheme="majorHAnsi" w:eastAsia="Times New Roman" w:hAnsiTheme="majorHAnsi" w:cs="Times New Roman"/>
          <w:b/>
          <w:color w:val="202020"/>
          <w:u w:val="single"/>
          <w:shd w:val="clear" w:color="auto" w:fill="FFFFFF"/>
          <w:lang w:val="en-AU"/>
        </w:rPr>
      </w:pPr>
      <w:r w:rsidRPr="00452D8E">
        <w:rPr>
          <w:rFonts w:asciiTheme="majorHAnsi" w:eastAsia="Times New Roman" w:hAnsiTheme="majorHAnsi" w:cs="Times New Roman"/>
          <w:b/>
          <w:color w:val="202020"/>
          <w:u w:val="single"/>
          <w:shd w:val="clear" w:color="auto" w:fill="FFFFFF"/>
          <w:lang w:val="en-AU"/>
        </w:rPr>
        <w:lastRenderedPageBreak/>
        <w:t>Forum Submission dated 25 October 2018</w:t>
      </w:r>
    </w:p>
    <w:p w14:paraId="6B14D49F" w14:textId="77777777" w:rsidR="001707BE" w:rsidRDefault="001707BE" w:rsidP="00ED4A42">
      <w:pPr>
        <w:rPr>
          <w:rFonts w:asciiTheme="majorHAnsi" w:eastAsia="Times New Roman" w:hAnsiTheme="majorHAnsi" w:cs="Times New Roman"/>
          <w:color w:val="202020"/>
          <w:shd w:val="clear" w:color="auto" w:fill="FFFFFF"/>
          <w:lang w:val="en-AU"/>
        </w:rPr>
      </w:pPr>
    </w:p>
    <w:p w14:paraId="31487BB1" w14:textId="7C0CAC11" w:rsidR="00ED4A42" w:rsidRPr="003B6564" w:rsidRDefault="00C00C15" w:rsidP="00ED4A42">
      <w:pPr>
        <w:rPr>
          <w:rFonts w:asciiTheme="majorHAnsi" w:eastAsia="Times New Roman" w:hAnsiTheme="majorHAnsi" w:cs="Times New Roman"/>
          <w:lang w:val="en-AU"/>
        </w:rPr>
      </w:pPr>
      <w:r>
        <w:rPr>
          <w:rFonts w:asciiTheme="majorHAnsi" w:eastAsia="Times New Roman" w:hAnsiTheme="majorHAnsi" w:cs="Times New Roman"/>
          <w:color w:val="202020"/>
          <w:shd w:val="clear" w:color="auto" w:fill="FFFFFF"/>
          <w:lang w:val="en-AU"/>
        </w:rPr>
        <w:t>The Forum Committee has significant concerns about this application and</w:t>
      </w:r>
      <w:r w:rsidR="00ED4A42" w:rsidRPr="003B6564">
        <w:rPr>
          <w:rFonts w:asciiTheme="majorHAnsi" w:eastAsia="Times New Roman" w:hAnsiTheme="majorHAnsi" w:cs="Times New Roman"/>
          <w:color w:val="202020"/>
          <w:shd w:val="clear" w:color="auto" w:fill="FFFFFF"/>
          <w:lang w:val="en-AU"/>
        </w:rPr>
        <w:t xml:space="preserve"> draw</w:t>
      </w:r>
      <w:r>
        <w:rPr>
          <w:rFonts w:asciiTheme="majorHAnsi" w:eastAsia="Times New Roman" w:hAnsiTheme="majorHAnsi" w:cs="Times New Roman"/>
          <w:color w:val="202020"/>
          <w:shd w:val="clear" w:color="auto" w:fill="FFFFFF"/>
          <w:lang w:val="en-AU"/>
        </w:rPr>
        <w:t>s</w:t>
      </w:r>
      <w:r w:rsidR="00ED4A42" w:rsidRPr="003B6564">
        <w:rPr>
          <w:rFonts w:asciiTheme="majorHAnsi" w:eastAsia="Times New Roman" w:hAnsiTheme="majorHAnsi" w:cs="Times New Roman"/>
          <w:color w:val="202020"/>
          <w:shd w:val="clear" w:color="auto" w:fill="FFFFFF"/>
          <w:lang w:val="en-AU"/>
        </w:rPr>
        <w:t xml:space="preserve"> Council's attention to the following issues that have been raised by residents -</w:t>
      </w:r>
    </w:p>
    <w:p w14:paraId="05E485B7" w14:textId="77777777" w:rsidR="00C00C15" w:rsidRDefault="00C00C15" w:rsidP="00C00C15">
      <w:pPr>
        <w:shd w:val="clear" w:color="auto" w:fill="FFFFFF"/>
        <w:spacing w:before="60" w:after="120"/>
        <w:rPr>
          <w:rFonts w:asciiTheme="majorHAnsi" w:eastAsia="Times New Roman" w:hAnsiTheme="majorHAnsi" w:cs="Times New Roman"/>
          <w:color w:val="202020"/>
          <w:lang w:val="en-AU"/>
        </w:rPr>
      </w:pPr>
    </w:p>
    <w:p w14:paraId="158057EC" w14:textId="77777777" w:rsidR="005F3AC5" w:rsidRDefault="00ED4A42" w:rsidP="005F3AC5">
      <w:pPr>
        <w:pStyle w:val="ListParagraph"/>
        <w:numPr>
          <w:ilvl w:val="0"/>
          <w:numId w:val="13"/>
        </w:numPr>
        <w:shd w:val="clear" w:color="auto" w:fill="FFFFFF"/>
        <w:spacing w:before="60" w:after="120"/>
        <w:rPr>
          <w:rFonts w:asciiTheme="majorHAnsi" w:eastAsia="Times New Roman" w:hAnsiTheme="majorHAnsi" w:cs="Times New Roman"/>
          <w:color w:val="202020"/>
          <w:lang w:val="en-AU"/>
        </w:rPr>
      </w:pPr>
      <w:r w:rsidRPr="005F3AC5">
        <w:rPr>
          <w:rFonts w:asciiTheme="majorHAnsi" w:eastAsia="Times New Roman" w:hAnsiTheme="majorHAnsi" w:cs="Times New Roman"/>
          <w:color w:val="202020"/>
          <w:lang w:val="en-AU"/>
        </w:rPr>
        <w:t>Clause 2.8 (3b) states that Council must be satisfied that the temporary use will not adversely impact on any adjoining land or the amenity of the neighbourhood.</w:t>
      </w:r>
    </w:p>
    <w:p w14:paraId="396BE71B" w14:textId="77777777" w:rsidR="005F3AC5" w:rsidRDefault="005F3AC5" w:rsidP="005F3AC5">
      <w:pPr>
        <w:pStyle w:val="ListParagraph"/>
        <w:shd w:val="clear" w:color="auto" w:fill="FFFFFF"/>
        <w:spacing w:before="60" w:after="120"/>
        <w:ind w:left="360"/>
        <w:rPr>
          <w:rFonts w:asciiTheme="majorHAnsi" w:eastAsia="Times New Roman" w:hAnsiTheme="majorHAnsi" w:cs="Times New Roman"/>
          <w:color w:val="202020"/>
          <w:lang w:val="en-AU"/>
        </w:rPr>
      </w:pPr>
    </w:p>
    <w:p w14:paraId="4527E768" w14:textId="77B9BF17" w:rsidR="00C00C15" w:rsidRDefault="00ED4A42" w:rsidP="005F3AC5">
      <w:pPr>
        <w:pStyle w:val="ListParagraph"/>
        <w:shd w:val="clear" w:color="auto" w:fill="FFFFFF"/>
        <w:spacing w:before="60" w:after="120"/>
        <w:ind w:left="360"/>
        <w:rPr>
          <w:rFonts w:asciiTheme="majorHAnsi" w:eastAsia="Times New Roman" w:hAnsiTheme="majorHAnsi" w:cs="Times New Roman"/>
          <w:color w:val="202020"/>
          <w:lang w:val="en-AU"/>
        </w:rPr>
      </w:pPr>
      <w:r w:rsidRPr="005F3AC5">
        <w:rPr>
          <w:rFonts w:asciiTheme="majorHAnsi" w:eastAsia="Times New Roman" w:hAnsiTheme="majorHAnsi" w:cs="Times New Roman"/>
          <w:color w:val="202020"/>
          <w:lang w:val="en-AU"/>
        </w:rPr>
        <w:t>It would appear that the owners are already promoting the venue for wedding functions and that neighbours are already experiencing adverse noise impacts.</w:t>
      </w:r>
    </w:p>
    <w:p w14:paraId="4617AE23" w14:textId="77777777" w:rsidR="005F3AC5" w:rsidRDefault="005F3AC5" w:rsidP="005F3AC5">
      <w:pPr>
        <w:pStyle w:val="ListParagraph"/>
        <w:shd w:val="clear" w:color="auto" w:fill="FFFFFF"/>
        <w:spacing w:before="60" w:after="120"/>
        <w:ind w:left="360"/>
        <w:rPr>
          <w:rFonts w:asciiTheme="majorHAnsi" w:eastAsia="Times New Roman" w:hAnsiTheme="majorHAnsi" w:cs="Times New Roman"/>
          <w:color w:val="202020"/>
          <w:lang w:val="en-AU"/>
        </w:rPr>
      </w:pPr>
    </w:p>
    <w:p w14:paraId="5494346D" w14:textId="77777777" w:rsidR="005F3AC5" w:rsidRPr="005F3AC5" w:rsidRDefault="00EE32C3" w:rsidP="005F3AC5">
      <w:pPr>
        <w:pStyle w:val="ListParagraph"/>
        <w:numPr>
          <w:ilvl w:val="0"/>
          <w:numId w:val="13"/>
        </w:numPr>
        <w:shd w:val="clear" w:color="auto" w:fill="FFFFFF"/>
        <w:spacing w:before="60" w:after="120"/>
        <w:rPr>
          <w:rFonts w:asciiTheme="majorHAnsi" w:eastAsia="Times New Roman" w:hAnsiTheme="majorHAnsi" w:cs="Times New Roman"/>
          <w:color w:val="202020"/>
          <w:lang w:val="en-AU"/>
        </w:rPr>
      </w:pPr>
      <w:r w:rsidRPr="005F3AC5">
        <w:rPr>
          <w:rFonts w:asciiTheme="majorHAnsi" w:eastAsia="Times New Roman" w:hAnsiTheme="majorHAnsi" w:cs="Times New Roman"/>
          <w:color w:val="202020"/>
          <w:lang w:val="en-AU"/>
        </w:rPr>
        <w:t xml:space="preserve">The applicant is relying upon an acoustics report, which suggests that the noise impacts from the </w:t>
      </w:r>
      <w:r w:rsidRPr="005F3AC5">
        <w:rPr>
          <w:rFonts w:asciiTheme="majorHAnsi" w:eastAsia="Times New Roman" w:hAnsiTheme="majorHAnsi" w:cs="Times New Roman"/>
          <w:lang w:val="en-AU"/>
        </w:rPr>
        <w:t>function centre would be marginally acceptable and that the level of noise emission from the operation of the facility will meet Counci</w:t>
      </w:r>
      <w:r w:rsidR="00C00C15" w:rsidRPr="005F3AC5">
        <w:rPr>
          <w:rFonts w:asciiTheme="majorHAnsi" w:eastAsia="Times New Roman" w:hAnsiTheme="majorHAnsi" w:cs="Times New Roman"/>
          <w:lang w:val="en-AU"/>
        </w:rPr>
        <w:t>l’s general noise requirements (</w:t>
      </w:r>
      <w:r w:rsidRPr="005F3AC5">
        <w:rPr>
          <w:rFonts w:asciiTheme="majorHAnsi" w:eastAsia="Times New Roman" w:hAnsiTheme="majorHAnsi" w:cs="Times New Roman"/>
          <w:lang w:val="en-AU"/>
        </w:rPr>
        <w:t>providing a series of recommendations are implemented and adhered to</w:t>
      </w:r>
      <w:r w:rsidR="00C00C15" w:rsidRPr="005F3AC5">
        <w:rPr>
          <w:rFonts w:asciiTheme="majorHAnsi" w:eastAsia="Times New Roman" w:hAnsiTheme="majorHAnsi" w:cs="Times New Roman"/>
          <w:lang w:val="en-AU"/>
        </w:rPr>
        <w:t>)</w:t>
      </w:r>
      <w:r w:rsidRPr="005F3AC5">
        <w:rPr>
          <w:rFonts w:asciiTheme="majorHAnsi" w:eastAsia="Times New Roman" w:hAnsiTheme="majorHAnsi" w:cs="Times New Roman"/>
          <w:lang w:val="en-AU"/>
        </w:rPr>
        <w:t>.</w:t>
      </w:r>
    </w:p>
    <w:p w14:paraId="6AE80509" w14:textId="77777777" w:rsidR="005F3AC5" w:rsidRPr="005F3AC5" w:rsidRDefault="005F3AC5" w:rsidP="005F3AC5">
      <w:pPr>
        <w:pStyle w:val="ListParagraph"/>
        <w:shd w:val="clear" w:color="auto" w:fill="FFFFFF"/>
        <w:spacing w:before="60" w:after="120"/>
        <w:ind w:left="360"/>
        <w:rPr>
          <w:rFonts w:asciiTheme="majorHAnsi" w:eastAsia="Times New Roman" w:hAnsiTheme="majorHAnsi" w:cs="Times New Roman"/>
          <w:color w:val="202020"/>
          <w:lang w:val="en-AU"/>
        </w:rPr>
      </w:pPr>
    </w:p>
    <w:p w14:paraId="621615DD" w14:textId="77777777" w:rsidR="005F3AC5" w:rsidRDefault="00C00C15" w:rsidP="005F3AC5">
      <w:pPr>
        <w:pStyle w:val="ListParagraph"/>
        <w:shd w:val="clear" w:color="auto" w:fill="FFFFFF"/>
        <w:spacing w:before="60" w:after="120"/>
        <w:ind w:left="360"/>
        <w:rPr>
          <w:rFonts w:asciiTheme="majorHAnsi" w:eastAsia="Times New Roman" w:hAnsiTheme="majorHAnsi" w:cs="Times New Roman"/>
          <w:iCs/>
          <w:shd w:val="clear" w:color="auto" w:fill="FFFFFF"/>
          <w:lang w:val="en-AU"/>
        </w:rPr>
      </w:pPr>
      <w:r w:rsidRPr="005F3AC5">
        <w:rPr>
          <w:rFonts w:asciiTheme="majorHAnsi" w:eastAsia="Times New Roman" w:hAnsiTheme="majorHAnsi" w:cs="Times New Roman"/>
          <w:lang w:val="en-AU"/>
        </w:rPr>
        <w:t xml:space="preserve">In the Land &amp; Environment Court case </w:t>
      </w:r>
      <w:r w:rsidRPr="005F3AC5">
        <w:rPr>
          <w:rFonts w:asciiTheme="majorHAnsi" w:eastAsia="Times New Roman" w:hAnsiTheme="majorHAnsi" w:cs="Times New Roman"/>
          <w:i/>
          <w:iCs/>
          <w:shd w:val="clear" w:color="auto" w:fill="FFFFFF"/>
          <w:lang w:val="en-AU"/>
        </w:rPr>
        <w:t xml:space="preserve">Marshall Rural Pty Ltd v Hawkesbury City Council and </w:t>
      </w:r>
      <w:proofErr w:type="spellStart"/>
      <w:r w:rsidRPr="005F3AC5">
        <w:rPr>
          <w:rFonts w:asciiTheme="majorHAnsi" w:eastAsia="Times New Roman" w:hAnsiTheme="majorHAnsi" w:cs="Times New Roman"/>
          <w:i/>
          <w:iCs/>
          <w:shd w:val="clear" w:color="auto" w:fill="FFFFFF"/>
          <w:lang w:val="en-AU"/>
        </w:rPr>
        <w:t>Ors</w:t>
      </w:r>
      <w:proofErr w:type="spellEnd"/>
      <w:r w:rsidRPr="005F3AC5">
        <w:rPr>
          <w:rFonts w:asciiTheme="majorHAnsi" w:eastAsia="Times New Roman" w:hAnsiTheme="majorHAnsi" w:cs="Times New Roman"/>
          <w:i/>
          <w:iCs/>
          <w:shd w:val="clear" w:color="auto" w:fill="FFFFFF"/>
          <w:lang w:val="en-AU"/>
        </w:rPr>
        <w:t xml:space="preserve"> [2015]</w:t>
      </w:r>
      <w:r w:rsidR="000266DC" w:rsidRPr="005F3AC5">
        <w:rPr>
          <w:rFonts w:asciiTheme="majorHAnsi" w:eastAsia="Times New Roman" w:hAnsiTheme="majorHAnsi" w:cs="Times New Roman"/>
          <w:i/>
          <w:iCs/>
          <w:shd w:val="clear" w:color="auto" w:fill="FFFFFF"/>
          <w:lang w:val="en-AU"/>
        </w:rPr>
        <w:t>,</w:t>
      </w:r>
      <w:r w:rsidRPr="005F3AC5">
        <w:rPr>
          <w:rFonts w:asciiTheme="majorHAnsi" w:eastAsia="Times New Roman" w:hAnsiTheme="majorHAnsi" w:cs="Times New Roman"/>
          <w:i/>
          <w:iCs/>
          <w:shd w:val="clear" w:color="auto" w:fill="FFFFFF"/>
          <w:lang w:val="en-AU"/>
        </w:rPr>
        <w:t> </w:t>
      </w:r>
      <w:r w:rsidRPr="005F3AC5">
        <w:rPr>
          <w:rFonts w:asciiTheme="majorHAnsi" w:eastAsia="Times New Roman" w:hAnsiTheme="majorHAnsi" w:cs="Times New Roman"/>
          <w:iCs/>
          <w:shd w:val="clear" w:color="auto" w:fill="FFFFFF"/>
          <w:lang w:val="en-AU"/>
        </w:rPr>
        <w:t xml:space="preserve">after reviewing the acoustics evidence, </w:t>
      </w:r>
      <w:r w:rsidR="000266DC" w:rsidRPr="005F3AC5">
        <w:rPr>
          <w:rFonts w:asciiTheme="majorHAnsi" w:eastAsia="Times New Roman" w:hAnsiTheme="majorHAnsi" w:cs="Times New Roman"/>
          <w:iCs/>
          <w:shd w:val="clear" w:color="auto" w:fill="FFFFFF"/>
          <w:lang w:val="en-AU"/>
        </w:rPr>
        <w:t xml:space="preserve">Justice Moore stated that </w:t>
      </w:r>
      <w:r w:rsidRPr="005F3AC5">
        <w:rPr>
          <w:rFonts w:asciiTheme="majorHAnsi" w:eastAsia="Times New Roman" w:hAnsiTheme="majorHAnsi" w:cs="Times New Roman"/>
          <w:iCs/>
          <w:shd w:val="clear" w:color="auto" w:fill="FFFFFF"/>
          <w:lang w:val="en-AU"/>
        </w:rPr>
        <w:t>the assessment reports did not take into account the fundamental nature of the test required, that there be an</w:t>
      </w:r>
      <w:r w:rsidRPr="005F3AC5">
        <w:rPr>
          <w:rFonts w:asciiTheme="majorHAnsi" w:eastAsia="Times New Roman" w:hAnsiTheme="majorHAnsi" w:cs="Times New Roman"/>
          <w:b/>
          <w:iCs/>
          <w:shd w:val="clear" w:color="auto" w:fill="FFFFFF"/>
          <w:lang w:val="en-AU"/>
        </w:rPr>
        <w:t xml:space="preserve"> absence </w:t>
      </w:r>
      <w:r w:rsidRPr="005F3AC5">
        <w:rPr>
          <w:rFonts w:asciiTheme="majorHAnsi" w:eastAsia="Times New Roman" w:hAnsiTheme="majorHAnsi" w:cs="Times New Roman"/>
          <w:iCs/>
          <w:shd w:val="clear" w:color="auto" w:fill="FFFFFF"/>
          <w:lang w:val="en-AU"/>
        </w:rPr>
        <w:t xml:space="preserve">of adverse impact rather than an </w:t>
      </w:r>
      <w:r w:rsidRPr="005F3AC5">
        <w:rPr>
          <w:rFonts w:asciiTheme="majorHAnsi" w:eastAsia="Times New Roman" w:hAnsiTheme="majorHAnsi" w:cs="Times New Roman"/>
          <w:b/>
          <w:iCs/>
          <w:shd w:val="clear" w:color="auto" w:fill="FFFFFF"/>
          <w:lang w:val="en-AU"/>
        </w:rPr>
        <w:t xml:space="preserve">acceptable </w:t>
      </w:r>
      <w:r w:rsidRPr="005F3AC5">
        <w:rPr>
          <w:rFonts w:asciiTheme="majorHAnsi" w:eastAsia="Times New Roman" w:hAnsiTheme="majorHAnsi" w:cs="Times New Roman"/>
          <w:iCs/>
          <w:shd w:val="clear" w:color="auto" w:fill="FFFFFF"/>
          <w:lang w:val="en-AU"/>
        </w:rPr>
        <w:t>impact.</w:t>
      </w:r>
    </w:p>
    <w:p w14:paraId="4E3A7AF2" w14:textId="77777777" w:rsidR="005F3AC5" w:rsidRDefault="005F3AC5" w:rsidP="005F3AC5">
      <w:pPr>
        <w:pStyle w:val="ListParagraph"/>
        <w:shd w:val="clear" w:color="auto" w:fill="FFFFFF"/>
        <w:spacing w:before="60" w:after="120"/>
        <w:ind w:left="360"/>
        <w:rPr>
          <w:rFonts w:asciiTheme="majorHAnsi" w:eastAsia="Times New Roman" w:hAnsiTheme="majorHAnsi" w:cs="Times New Roman"/>
          <w:iCs/>
          <w:shd w:val="clear" w:color="auto" w:fill="FFFFFF"/>
          <w:lang w:val="en-AU"/>
        </w:rPr>
      </w:pPr>
    </w:p>
    <w:p w14:paraId="348B7034" w14:textId="77777777" w:rsidR="005F3AC5" w:rsidRDefault="000266DC" w:rsidP="005F3AC5">
      <w:pPr>
        <w:pStyle w:val="ListParagraph"/>
        <w:shd w:val="clear" w:color="auto" w:fill="FFFFFF"/>
        <w:spacing w:before="60" w:after="120"/>
        <w:ind w:left="360"/>
        <w:rPr>
          <w:rFonts w:asciiTheme="majorHAnsi" w:eastAsia="Times New Roman" w:hAnsiTheme="majorHAnsi" w:cs="Times New Roman"/>
          <w:color w:val="202020"/>
          <w:lang w:val="en-AU"/>
        </w:rPr>
      </w:pPr>
      <w:r w:rsidRPr="005F3AC5">
        <w:rPr>
          <w:rFonts w:asciiTheme="majorHAnsi" w:eastAsia="Times New Roman" w:hAnsiTheme="majorHAnsi" w:cs="Times New Roman"/>
          <w:color w:val="202020"/>
          <w:lang w:val="en-AU"/>
        </w:rPr>
        <w:t xml:space="preserve">In setting a clear precedent that applies to this application, Justice Moore stated </w:t>
      </w:r>
      <w:r w:rsidR="00ED4A42" w:rsidRPr="005F3AC5">
        <w:rPr>
          <w:rFonts w:asciiTheme="majorHAnsi" w:eastAsia="Times New Roman" w:hAnsiTheme="majorHAnsi" w:cs="Times New Roman"/>
          <w:color w:val="202020"/>
          <w:lang w:val="en-AU"/>
        </w:rPr>
        <w:t>the test under clause 2.8 “puts a very high hurdle in the path of any such application - Council must approach the consideration and determination with a marked degree of precision and caution.”</w:t>
      </w:r>
    </w:p>
    <w:p w14:paraId="447643C1" w14:textId="77777777" w:rsidR="005F3AC5" w:rsidRDefault="005F3AC5" w:rsidP="005F3AC5">
      <w:pPr>
        <w:pStyle w:val="ListParagraph"/>
        <w:shd w:val="clear" w:color="auto" w:fill="FFFFFF"/>
        <w:spacing w:before="60" w:after="120"/>
        <w:ind w:left="360"/>
        <w:rPr>
          <w:rFonts w:asciiTheme="majorHAnsi" w:eastAsia="Times New Roman" w:hAnsiTheme="majorHAnsi" w:cs="Times New Roman"/>
          <w:color w:val="202020"/>
          <w:lang w:val="en-AU"/>
        </w:rPr>
      </w:pPr>
    </w:p>
    <w:p w14:paraId="2519F5A6" w14:textId="645C5002" w:rsidR="00F80991" w:rsidRPr="005F3AC5" w:rsidRDefault="00EE32C3" w:rsidP="005F3AC5">
      <w:pPr>
        <w:pStyle w:val="ListParagraph"/>
        <w:shd w:val="clear" w:color="auto" w:fill="FFFFFF"/>
        <w:spacing w:before="60" w:after="120"/>
        <w:ind w:left="360"/>
        <w:rPr>
          <w:rFonts w:asciiTheme="majorHAnsi" w:eastAsia="Times New Roman" w:hAnsiTheme="majorHAnsi" w:cs="Times New Roman"/>
          <w:color w:val="202020"/>
          <w:lang w:val="en-AU"/>
        </w:rPr>
      </w:pPr>
      <w:r w:rsidRPr="005F3AC5">
        <w:rPr>
          <w:rFonts w:asciiTheme="majorHAnsi" w:eastAsia="Times New Roman" w:hAnsiTheme="majorHAnsi" w:cs="Times New Roman"/>
          <w:iCs/>
          <w:shd w:val="clear" w:color="auto" w:fill="FFFFFF"/>
          <w:lang w:val="en-AU"/>
        </w:rPr>
        <w:t xml:space="preserve">We also approached Bob </w:t>
      </w:r>
      <w:proofErr w:type="spellStart"/>
      <w:r w:rsidRPr="005F3AC5">
        <w:rPr>
          <w:rFonts w:asciiTheme="majorHAnsi" w:eastAsia="Times New Roman" w:hAnsiTheme="majorHAnsi" w:cs="Times New Roman"/>
          <w:iCs/>
          <w:shd w:val="clear" w:color="auto" w:fill="FFFFFF"/>
          <w:lang w:val="en-AU"/>
        </w:rPr>
        <w:t>Fitzell</w:t>
      </w:r>
      <w:proofErr w:type="spellEnd"/>
      <w:r w:rsidRPr="005F3AC5">
        <w:rPr>
          <w:rFonts w:asciiTheme="majorHAnsi" w:eastAsia="Times New Roman" w:hAnsiTheme="majorHAnsi" w:cs="Times New Roman"/>
          <w:iCs/>
          <w:shd w:val="clear" w:color="auto" w:fill="FFFFFF"/>
          <w:lang w:val="en-AU"/>
        </w:rPr>
        <w:t>, an acoustics expert with forty years professional experience, and asked him to review the Environ</w:t>
      </w:r>
      <w:r w:rsidR="00C00C15" w:rsidRPr="005F3AC5">
        <w:rPr>
          <w:rFonts w:asciiTheme="majorHAnsi" w:eastAsia="Times New Roman" w:hAnsiTheme="majorHAnsi" w:cs="Times New Roman"/>
          <w:iCs/>
          <w:shd w:val="clear" w:color="auto" w:fill="FFFFFF"/>
          <w:lang w:val="en-AU"/>
        </w:rPr>
        <w:t xml:space="preserve">mental Noise Impact Assessment </w:t>
      </w:r>
      <w:r w:rsidRPr="005F3AC5">
        <w:rPr>
          <w:rFonts w:asciiTheme="majorHAnsi" w:eastAsia="Times New Roman" w:hAnsiTheme="majorHAnsi" w:cs="Times New Roman"/>
          <w:iCs/>
          <w:shd w:val="clear" w:color="auto" w:fill="FFFFFF"/>
          <w:lang w:val="en-AU"/>
        </w:rPr>
        <w:t>prepared by Harwood Acoustics.</w:t>
      </w:r>
      <w:r w:rsidR="000266DC" w:rsidRPr="005F3AC5">
        <w:rPr>
          <w:rFonts w:asciiTheme="majorHAnsi" w:eastAsia="Times New Roman" w:hAnsiTheme="majorHAnsi" w:cs="Times New Roman"/>
          <w:iCs/>
          <w:shd w:val="clear" w:color="auto" w:fill="FFFFFF"/>
          <w:lang w:val="en-AU"/>
        </w:rPr>
        <w:t xml:space="preserve"> Bob identified a number of shortcomings with the report and </w:t>
      </w:r>
      <w:r w:rsidR="00D40819" w:rsidRPr="005F3AC5">
        <w:rPr>
          <w:rFonts w:asciiTheme="majorHAnsi" w:eastAsia="Times New Roman" w:hAnsiTheme="majorHAnsi" w:cs="Times New Roman"/>
          <w:iCs/>
          <w:shd w:val="clear" w:color="auto" w:fill="FFFFFF"/>
          <w:lang w:val="en-AU"/>
        </w:rPr>
        <w:t>detailed them in his own submission.</w:t>
      </w:r>
    </w:p>
    <w:p w14:paraId="354FE1BF" w14:textId="77777777" w:rsidR="005F3AC5" w:rsidRPr="005F3AC5" w:rsidRDefault="005F3AC5" w:rsidP="005F3AC5">
      <w:pPr>
        <w:pStyle w:val="ListParagraph"/>
        <w:shd w:val="clear" w:color="auto" w:fill="FFFFFF"/>
        <w:spacing w:before="60" w:after="120"/>
        <w:ind w:left="360"/>
        <w:rPr>
          <w:rFonts w:asciiTheme="majorHAnsi" w:eastAsia="Times New Roman" w:hAnsiTheme="majorHAnsi" w:cs="Times New Roman"/>
          <w:color w:val="202020"/>
          <w:lang w:val="en-AU"/>
        </w:rPr>
      </w:pPr>
    </w:p>
    <w:p w14:paraId="78F35872" w14:textId="5D0C26E9" w:rsidR="00FC613F" w:rsidRPr="005F3AC5" w:rsidRDefault="00FC613F" w:rsidP="005F3AC5">
      <w:pPr>
        <w:pStyle w:val="ListParagraph"/>
        <w:numPr>
          <w:ilvl w:val="0"/>
          <w:numId w:val="13"/>
        </w:numPr>
        <w:shd w:val="clear" w:color="auto" w:fill="FFFFFF"/>
        <w:spacing w:before="60" w:after="120"/>
        <w:rPr>
          <w:rFonts w:asciiTheme="majorHAnsi" w:eastAsia="Times New Roman" w:hAnsiTheme="majorHAnsi" w:cs="Times New Roman"/>
          <w:color w:val="202020"/>
          <w:lang w:val="en-AU"/>
        </w:rPr>
      </w:pPr>
      <w:r w:rsidRPr="005F3AC5">
        <w:rPr>
          <w:rFonts w:asciiTheme="majorHAnsi" w:hAnsiTheme="majorHAnsi" w:cs="Arial"/>
          <w:color w:val="191919"/>
        </w:rPr>
        <w:t xml:space="preserve">The upgrade of the Princes Highway has commenced and will continue for a number of years. Access to and from </w:t>
      </w:r>
      <w:proofErr w:type="spellStart"/>
      <w:r w:rsidRPr="005F3AC5">
        <w:rPr>
          <w:rFonts w:asciiTheme="majorHAnsi" w:hAnsiTheme="majorHAnsi" w:cs="Arial"/>
          <w:color w:val="191919"/>
        </w:rPr>
        <w:t>Strongs</w:t>
      </w:r>
      <w:proofErr w:type="spellEnd"/>
      <w:r w:rsidRPr="005F3AC5">
        <w:rPr>
          <w:rFonts w:asciiTheme="majorHAnsi" w:hAnsiTheme="majorHAnsi" w:cs="Arial"/>
          <w:color w:val="191919"/>
        </w:rPr>
        <w:t xml:space="preserve"> Road is now hazardous and the addition of wedding reception traffic every weekend will inevitably result in road accidents.</w:t>
      </w:r>
    </w:p>
    <w:p w14:paraId="2FCB1EAD" w14:textId="77777777" w:rsidR="00FC613F" w:rsidRDefault="00FC613F" w:rsidP="00F80991">
      <w:pPr>
        <w:widowControl w:val="0"/>
        <w:autoSpaceDE w:val="0"/>
        <w:autoSpaceDN w:val="0"/>
        <w:adjustRightInd w:val="0"/>
        <w:rPr>
          <w:rFonts w:asciiTheme="majorHAnsi" w:hAnsiTheme="majorHAnsi" w:cs="Arial"/>
          <w:color w:val="191919"/>
        </w:rPr>
      </w:pPr>
    </w:p>
    <w:p w14:paraId="1E64A93E" w14:textId="77777777" w:rsidR="00FC613F" w:rsidRDefault="00FC613F" w:rsidP="00F80991">
      <w:pPr>
        <w:widowControl w:val="0"/>
        <w:autoSpaceDE w:val="0"/>
        <w:autoSpaceDN w:val="0"/>
        <w:adjustRightInd w:val="0"/>
        <w:rPr>
          <w:rFonts w:asciiTheme="majorHAnsi" w:hAnsiTheme="majorHAnsi" w:cs="Arial"/>
          <w:color w:val="191919"/>
        </w:rPr>
      </w:pPr>
    </w:p>
    <w:p w14:paraId="1CD2ED9D" w14:textId="3D149352" w:rsidR="00F80991" w:rsidRPr="003B6564" w:rsidRDefault="00F80991" w:rsidP="00F80991">
      <w:pPr>
        <w:widowControl w:val="0"/>
        <w:autoSpaceDE w:val="0"/>
        <w:autoSpaceDN w:val="0"/>
        <w:adjustRightInd w:val="0"/>
        <w:rPr>
          <w:rFonts w:asciiTheme="majorHAnsi" w:hAnsiTheme="majorHAnsi" w:cs="Arial"/>
        </w:rPr>
      </w:pPr>
      <w:r w:rsidRPr="003B6564">
        <w:rPr>
          <w:rFonts w:asciiTheme="majorHAnsi" w:hAnsiTheme="majorHAnsi" w:cs="Arial"/>
          <w:color w:val="191919"/>
        </w:rPr>
        <w:t>Stuart Coughlan</w:t>
      </w:r>
      <w:r w:rsidRPr="003B6564">
        <w:rPr>
          <w:rFonts w:asciiTheme="majorHAnsi" w:hAnsiTheme="majorHAnsi" w:cs="Arial"/>
        </w:rPr>
        <w:t xml:space="preserve">, </w:t>
      </w:r>
      <w:r w:rsidRPr="003B6564">
        <w:rPr>
          <w:rFonts w:asciiTheme="majorHAnsi" w:hAnsiTheme="majorHAnsi" w:cs="Arial"/>
          <w:color w:val="191919"/>
        </w:rPr>
        <w:t>Secretary</w:t>
      </w:r>
    </w:p>
    <w:p w14:paraId="505A5B69" w14:textId="38863E7B" w:rsidR="00035436" w:rsidRDefault="0021096A" w:rsidP="005F3AC5">
      <w:pPr>
        <w:widowControl w:val="0"/>
        <w:autoSpaceDE w:val="0"/>
        <w:autoSpaceDN w:val="0"/>
        <w:adjustRightInd w:val="0"/>
        <w:spacing w:after="240"/>
        <w:rPr>
          <w:rFonts w:asciiTheme="majorHAnsi" w:hAnsiTheme="majorHAnsi" w:cs="Arial"/>
          <w:color w:val="420178"/>
          <w:u w:val="single" w:color="420178"/>
        </w:rPr>
      </w:pPr>
      <w:hyperlink r:id="rId8" w:history="1">
        <w:r w:rsidR="00F80991" w:rsidRPr="003B6564">
          <w:rPr>
            <w:rFonts w:asciiTheme="majorHAnsi" w:hAnsiTheme="majorHAnsi" w:cs="Arial"/>
            <w:color w:val="420178"/>
            <w:u w:val="single" w:color="420178"/>
          </w:rPr>
          <w:t>http://berryforum.org.au/</w:t>
        </w:r>
      </w:hyperlink>
    </w:p>
    <w:p w14:paraId="4981235B" w14:textId="0B4C9D6C" w:rsidR="006D4C1B" w:rsidRPr="006D4C1B" w:rsidRDefault="006D4C1B" w:rsidP="005F3AC5">
      <w:pPr>
        <w:widowControl w:val="0"/>
        <w:autoSpaceDE w:val="0"/>
        <w:autoSpaceDN w:val="0"/>
        <w:adjustRightInd w:val="0"/>
        <w:spacing w:after="240"/>
        <w:rPr>
          <w:rFonts w:asciiTheme="majorHAnsi" w:hAnsiTheme="majorHAnsi" w:cs="Arial"/>
          <w:color w:val="420178"/>
        </w:rPr>
      </w:pPr>
      <w:r w:rsidRPr="006D4C1B">
        <w:rPr>
          <w:rFonts w:asciiTheme="majorHAnsi" w:hAnsiTheme="majorHAnsi" w:cs="Arial"/>
          <w:color w:val="420178"/>
        </w:rPr>
        <w:t>25 October 2018</w:t>
      </w:r>
    </w:p>
    <w:sectPr w:rsidR="006D4C1B" w:rsidRPr="006D4C1B" w:rsidSect="006D4C1B">
      <w:pgSz w:w="11900" w:h="16840"/>
      <w:pgMar w:top="964" w:right="1304" w:bottom="1440"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292AF5"/>
    <w:multiLevelType w:val="multilevel"/>
    <w:tmpl w:val="77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15097"/>
    <w:multiLevelType w:val="hybridMultilevel"/>
    <w:tmpl w:val="41EA3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4F3EC7"/>
    <w:multiLevelType w:val="hybridMultilevel"/>
    <w:tmpl w:val="AE56C3DA"/>
    <w:lvl w:ilvl="0" w:tplc="AC244E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56300"/>
    <w:multiLevelType w:val="hybridMultilevel"/>
    <w:tmpl w:val="6260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8F1554"/>
    <w:multiLevelType w:val="hybridMultilevel"/>
    <w:tmpl w:val="AFA4BC18"/>
    <w:lvl w:ilvl="0" w:tplc="B2AE46E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6B0FED"/>
    <w:multiLevelType w:val="multilevel"/>
    <w:tmpl w:val="79B4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47CDC"/>
    <w:multiLevelType w:val="hybridMultilevel"/>
    <w:tmpl w:val="C27CA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4919FA"/>
    <w:multiLevelType w:val="hybridMultilevel"/>
    <w:tmpl w:val="842CEA40"/>
    <w:lvl w:ilvl="0" w:tplc="AC244E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4145BC"/>
    <w:multiLevelType w:val="hybridMultilevel"/>
    <w:tmpl w:val="DEA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31744F"/>
    <w:multiLevelType w:val="hybridMultilevel"/>
    <w:tmpl w:val="91202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83589D"/>
    <w:multiLevelType w:val="hybridMultilevel"/>
    <w:tmpl w:val="AAF64A78"/>
    <w:lvl w:ilvl="0" w:tplc="AC244E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D371BE"/>
    <w:multiLevelType w:val="hybridMultilevel"/>
    <w:tmpl w:val="CD2E035A"/>
    <w:lvl w:ilvl="0" w:tplc="AC244E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B78E2"/>
    <w:multiLevelType w:val="hybridMultilevel"/>
    <w:tmpl w:val="A9EA0CC2"/>
    <w:lvl w:ilvl="0" w:tplc="AC244EC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9"/>
  </w:num>
  <w:num w:numId="5">
    <w:abstractNumId w:val="3"/>
  </w:num>
  <w:num w:numId="6">
    <w:abstractNumId w:val="8"/>
  </w:num>
  <w:num w:numId="7">
    <w:abstractNumId w:val="11"/>
  </w:num>
  <w:num w:numId="8">
    <w:abstractNumId w:val="12"/>
  </w:num>
  <w:num w:numId="9">
    <w:abstractNumId w:val="13"/>
  </w:num>
  <w:num w:numId="10">
    <w:abstractNumId w:val="6"/>
  </w:num>
  <w:num w:numId="11">
    <w:abstractNumId w:val="1"/>
  </w:num>
  <w:num w:numId="12">
    <w:abstractNumId w:val="2"/>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AF"/>
    <w:rsid w:val="000266DC"/>
    <w:rsid w:val="00035436"/>
    <w:rsid w:val="00043B3C"/>
    <w:rsid w:val="000845E6"/>
    <w:rsid w:val="00096A20"/>
    <w:rsid w:val="000A359A"/>
    <w:rsid w:val="001707BE"/>
    <w:rsid w:val="001975CC"/>
    <w:rsid w:val="001B1BE1"/>
    <w:rsid w:val="001B3A8B"/>
    <w:rsid w:val="00202F73"/>
    <w:rsid w:val="0021096A"/>
    <w:rsid w:val="00240C19"/>
    <w:rsid w:val="00247BB7"/>
    <w:rsid w:val="00270EE0"/>
    <w:rsid w:val="002762EE"/>
    <w:rsid w:val="002B1680"/>
    <w:rsid w:val="002C68EF"/>
    <w:rsid w:val="002D24B5"/>
    <w:rsid w:val="00301B5A"/>
    <w:rsid w:val="00356526"/>
    <w:rsid w:val="003816FA"/>
    <w:rsid w:val="003B6564"/>
    <w:rsid w:val="003D6F6E"/>
    <w:rsid w:val="00414611"/>
    <w:rsid w:val="004206F2"/>
    <w:rsid w:val="00432DBC"/>
    <w:rsid w:val="00451EA1"/>
    <w:rsid w:val="00452D8E"/>
    <w:rsid w:val="00493DD2"/>
    <w:rsid w:val="00501EA4"/>
    <w:rsid w:val="005A4A26"/>
    <w:rsid w:val="005B0B0D"/>
    <w:rsid w:val="005B3E4A"/>
    <w:rsid w:val="005F3AC5"/>
    <w:rsid w:val="006006E5"/>
    <w:rsid w:val="006A08EB"/>
    <w:rsid w:val="006D4C1B"/>
    <w:rsid w:val="006D5DC0"/>
    <w:rsid w:val="00704558"/>
    <w:rsid w:val="00720478"/>
    <w:rsid w:val="007C3243"/>
    <w:rsid w:val="008160A6"/>
    <w:rsid w:val="00831224"/>
    <w:rsid w:val="008534E4"/>
    <w:rsid w:val="00857E7D"/>
    <w:rsid w:val="00887637"/>
    <w:rsid w:val="0090169D"/>
    <w:rsid w:val="00931E94"/>
    <w:rsid w:val="009C41D4"/>
    <w:rsid w:val="009C4B85"/>
    <w:rsid w:val="00A06210"/>
    <w:rsid w:val="00A062AF"/>
    <w:rsid w:val="00A26C50"/>
    <w:rsid w:val="00AD5D0B"/>
    <w:rsid w:val="00AF4DBA"/>
    <w:rsid w:val="00B00B49"/>
    <w:rsid w:val="00B563C0"/>
    <w:rsid w:val="00BA0C01"/>
    <w:rsid w:val="00BB5F7A"/>
    <w:rsid w:val="00C00C15"/>
    <w:rsid w:val="00C0393A"/>
    <w:rsid w:val="00C447CE"/>
    <w:rsid w:val="00CA3CE4"/>
    <w:rsid w:val="00D40819"/>
    <w:rsid w:val="00E100D6"/>
    <w:rsid w:val="00E21949"/>
    <w:rsid w:val="00E806D8"/>
    <w:rsid w:val="00E93734"/>
    <w:rsid w:val="00ED4A42"/>
    <w:rsid w:val="00EE32C3"/>
    <w:rsid w:val="00F11628"/>
    <w:rsid w:val="00F50FEE"/>
    <w:rsid w:val="00F57844"/>
    <w:rsid w:val="00F80991"/>
    <w:rsid w:val="00F8748B"/>
    <w:rsid w:val="00FC6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75C6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34"/>
    <w:pPr>
      <w:ind w:left="720"/>
      <w:contextualSpacing/>
    </w:pPr>
  </w:style>
  <w:style w:type="paragraph" w:styleId="BalloonText">
    <w:name w:val="Balloon Text"/>
    <w:basedOn w:val="Normal"/>
    <w:link w:val="BalloonTextChar"/>
    <w:uiPriority w:val="99"/>
    <w:semiHidden/>
    <w:unhideWhenUsed/>
    <w:rsid w:val="00202F7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F73"/>
    <w:rPr>
      <w:rFonts w:ascii="Lucida Grande" w:hAnsi="Lucida Grande"/>
      <w:sz w:val="18"/>
      <w:szCs w:val="18"/>
    </w:rPr>
  </w:style>
  <w:style w:type="paragraph" w:styleId="NormalWeb">
    <w:name w:val="Normal (Web)"/>
    <w:basedOn w:val="Normal"/>
    <w:uiPriority w:val="99"/>
    <w:semiHidden/>
    <w:unhideWhenUsed/>
    <w:rsid w:val="00ED4A42"/>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3B656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734"/>
    <w:pPr>
      <w:ind w:left="720"/>
      <w:contextualSpacing/>
    </w:pPr>
  </w:style>
  <w:style w:type="paragraph" w:styleId="BalloonText">
    <w:name w:val="Balloon Text"/>
    <w:basedOn w:val="Normal"/>
    <w:link w:val="BalloonTextChar"/>
    <w:uiPriority w:val="99"/>
    <w:semiHidden/>
    <w:unhideWhenUsed/>
    <w:rsid w:val="00202F7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F73"/>
    <w:rPr>
      <w:rFonts w:ascii="Lucida Grande" w:hAnsi="Lucida Grande"/>
      <w:sz w:val="18"/>
      <w:szCs w:val="18"/>
    </w:rPr>
  </w:style>
  <w:style w:type="paragraph" w:styleId="NormalWeb">
    <w:name w:val="Normal (Web)"/>
    <w:basedOn w:val="Normal"/>
    <w:uiPriority w:val="99"/>
    <w:semiHidden/>
    <w:unhideWhenUsed/>
    <w:rsid w:val="00ED4A42"/>
    <w:pPr>
      <w:spacing w:before="100" w:beforeAutospacing="1" w:after="100" w:afterAutospacing="1"/>
    </w:pPr>
    <w:rPr>
      <w:rFonts w:ascii="Times" w:hAnsi="Times" w:cs="Times New Roman"/>
      <w:sz w:val="20"/>
      <w:szCs w:val="20"/>
      <w:lang w:val="en-AU"/>
    </w:rPr>
  </w:style>
  <w:style w:type="character" w:styleId="Emphasis">
    <w:name w:val="Emphasis"/>
    <w:basedOn w:val="DefaultParagraphFont"/>
    <w:uiPriority w:val="20"/>
    <w:qFormat/>
    <w:rsid w:val="003B6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0313">
      <w:bodyDiv w:val="1"/>
      <w:marLeft w:val="0"/>
      <w:marRight w:val="0"/>
      <w:marTop w:val="0"/>
      <w:marBottom w:val="0"/>
      <w:divBdr>
        <w:top w:val="none" w:sz="0" w:space="0" w:color="auto"/>
        <w:left w:val="none" w:sz="0" w:space="0" w:color="auto"/>
        <w:bottom w:val="none" w:sz="0" w:space="0" w:color="auto"/>
        <w:right w:val="none" w:sz="0" w:space="0" w:color="auto"/>
      </w:divBdr>
    </w:div>
    <w:div w:id="373887283">
      <w:bodyDiv w:val="1"/>
      <w:marLeft w:val="0"/>
      <w:marRight w:val="0"/>
      <w:marTop w:val="0"/>
      <w:marBottom w:val="0"/>
      <w:divBdr>
        <w:top w:val="none" w:sz="0" w:space="0" w:color="auto"/>
        <w:left w:val="none" w:sz="0" w:space="0" w:color="auto"/>
        <w:bottom w:val="none" w:sz="0" w:space="0" w:color="auto"/>
        <w:right w:val="none" w:sz="0" w:space="0" w:color="auto"/>
      </w:divBdr>
    </w:div>
    <w:div w:id="20042392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berryforum.org.au/" TargetMode="External"/><Relationship Id="rId8" Type="http://schemas.openxmlformats.org/officeDocument/2006/relationships/hyperlink" Target="http://berryforum.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2</Pages>
  <Words>692</Words>
  <Characters>3951</Characters>
  <Application>Microsoft Macintosh Word</Application>
  <DocSecurity>0</DocSecurity>
  <Lines>32</Lines>
  <Paragraphs>9</Paragraphs>
  <ScaleCrop>false</ScaleCrop>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dc:creator>
  <cp:keywords/>
  <dc:description/>
  <cp:lastModifiedBy>Stuart</cp:lastModifiedBy>
  <cp:revision>43</cp:revision>
  <dcterms:created xsi:type="dcterms:W3CDTF">2017-01-31T04:24:00Z</dcterms:created>
  <dcterms:modified xsi:type="dcterms:W3CDTF">2019-02-15T04:16:00Z</dcterms:modified>
</cp:coreProperties>
</file>