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B39E8" w14:textId="595FC4C6" w:rsidR="00FB553B" w:rsidRDefault="00FB553B" w:rsidP="008A65A7">
      <w:pPr>
        <w:textAlignment w:val="baseline"/>
        <w:rPr>
          <w:rFonts w:ascii="Calibri" w:eastAsia="Times New Roman" w:hAnsi="Calibri" w:cs="Times New Roman"/>
          <w:b/>
          <w:bCs/>
          <w:color w:val="000000"/>
          <w:bdr w:val="none" w:sz="0" w:space="0" w:color="auto" w:frame="1"/>
        </w:rPr>
      </w:pPr>
      <w:r>
        <w:rPr>
          <w:rFonts w:ascii="Calibri" w:eastAsia="Times New Roman" w:hAnsi="Calibri" w:cs="Times New Roman"/>
          <w:b/>
          <w:bCs/>
          <w:noProof/>
          <w:color w:val="000000"/>
          <w:bdr w:val="none" w:sz="0" w:space="0" w:color="auto" w:frame="1"/>
        </w:rPr>
        <w:drawing>
          <wp:inline distT="0" distB="0" distL="0" distR="0" wp14:anchorId="4A0CCB00" wp14:editId="631F66D5">
            <wp:extent cx="2112748" cy="684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ry-Forum-Logo-small.jpg"/>
                    <pic:cNvPicPr/>
                  </pic:nvPicPr>
                  <pic:blipFill>
                    <a:blip r:embed="rId6">
                      <a:extLst>
                        <a:ext uri="{28A0092B-C50C-407E-A947-70E740481C1C}">
                          <a14:useLocalDpi xmlns:a14="http://schemas.microsoft.com/office/drawing/2010/main" val="0"/>
                        </a:ext>
                      </a:extLst>
                    </a:blip>
                    <a:stretch>
                      <a:fillRect/>
                    </a:stretch>
                  </pic:blipFill>
                  <pic:spPr>
                    <a:xfrm>
                      <a:off x="0" y="0"/>
                      <a:ext cx="2113898" cy="684902"/>
                    </a:xfrm>
                    <a:prstGeom prst="rect">
                      <a:avLst/>
                    </a:prstGeom>
                  </pic:spPr>
                </pic:pic>
              </a:graphicData>
            </a:graphic>
          </wp:inline>
        </w:drawing>
      </w:r>
    </w:p>
    <w:p w14:paraId="29693287" w14:textId="0F0C53CF" w:rsidR="00FB553B" w:rsidRPr="00FB553B" w:rsidRDefault="00FB553B" w:rsidP="00FB553B">
      <w:pPr>
        <w:spacing w:after="120"/>
        <w:textAlignment w:val="baseline"/>
        <w:rPr>
          <w:rFonts w:ascii="Calibri" w:eastAsia="Times New Roman" w:hAnsi="Calibri" w:cs="Times New Roman"/>
          <w:bCs/>
          <w:color w:val="000000"/>
          <w:bdr w:val="none" w:sz="0" w:space="0" w:color="auto" w:frame="1"/>
        </w:rPr>
      </w:pPr>
      <w:r w:rsidRPr="00FB553B">
        <w:rPr>
          <w:rFonts w:ascii="Calibri" w:eastAsia="Times New Roman" w:hAnsi="Calibri" w:cs="Times New Roman"/>
          <w:bCs/>
          <w:color w:val="000000"/>
          <w:bdr w:val="none" w:sz="0" w:space="0" w:color="auto" w:frame="1"/>
        </w:rPr>
        <w:t>28 March 2019</w:t>
      </w:r>
    </w:p>
    <w:p w14:paraId="3CB3EFB2" w14:textId="77777777" w:rsidR="007A1AAF" w:rsidRDefault="007A1AAF" w:rsidP="008A65A7">
      <w:pPr>
        <w:textAlignment w:val="baseline"/>
        <w:rPr>
          <w:rFonts w:ascii="Calibri" w:eastAsia="Times New Roman" w:hAnsi="Calibri" w:cs="Times New Roman"/>
          <w:b/>
          <w:bCs/>
          <w:color w:val="000000"/>
          <w:bdr w:val="none" w:sz="0" w:space="0" w:color="auto" w:frame="1"/>
        </w:rPr>
      </w:pPr>
    </w:p>
    <w:p w14:paraId="3C0A24B7" w14:textId="77777777" w:rsidR="008A65A7" w:rsidRPr="008A65A7" w:rsidRDefault="008A65A7" w:rsidP="008A65A7">
      <w:pPr>
        <w:textAlignment w:val="baseline"/>
        <w:rPr>
          <w:rFonts w:ascii="Calibri" w:eastAsia="Times New Roman" w:hAnsi="Calibri" w:cs="Times New Roman"/>
          <w:color w:val="000000"/>
          <w:lang w:val="en-AU"/>
        </w:rPr>
      </w:pPr>
      <w:r w:rsidRPr="008A65A7">
        <w:rPr>
          <w:rFonts w:ascii="Calibri" w:eastAsia="Times New Roman" w:hAnsi="Calibri" w:cs="Times New Roman"/>
          <w:b/>
          <w:bCs/>
          <w:color w:val="000000"/>
          <w:bdr w:val="none" w:sz="0" w:space="0" w:color="auto" w:frame="1"/>
        </w:rPr>
        <w:t>To: The General Manager SCC</w:t>
      </w:r>
    </w:p>
    <w:p w14:paraId="6C2F4F01" w14:textId="77777777" w:rsidR="008A65A7" w:rsidRPr="008A65A7" w:rsidRDefault="008A65A7" w:rsidP="008A65A7">
      <w:pPr>
        <w:textAlignment w:val="baseline"/>
        <w:rPr>
          <w:rFonts w:ascii="Cambria" w:hAnsi="Cambria" w:cs="Times New Roman"/>
          <w:color w:val="333333"/>
          <w:sz w:val="27"/>
          <w:szCs w:val="27"/>
          <w:lang w:val="en-AU"/>
        </w:rPr>
      </w:pPr>
      <w:r w:rsidRPr="008A65A7">
        <w:rPr>
          <w:rFonts w:ascii="Calibri" w:hAnsi="Calibri" w:cs="Times New Roman"/>
          <w:color w:val="000000"/>
          <w:bdr w:val="none" w:sz="0" w:space="0" w:color="auto" w:frame="1"/>
        </w:rPr>
        <w:t>Ref: DA19/</w:t>
      </w:r>
      <w:proofErr w:type="gramStart"/>
      <w:r w:rsidRPr="008A65A7">
        <w:rPr>
          <w:rFonts w:ascii="Calibri" w:hAnsi="Calibri" w:cs="Times New Roman"/>
          <w:color w:val="000000"/>
          <w:bdr w:val="none" w:sz="0" w:space="0" w:color="auto" w:frame="1"/>
        </w:rPr>
        <w:t>1133  29</w:t>
      </w:r>
      <w:proofErr w:type="gramEnd"/>
      <w:r w:rsidRPr="008A65A7">
        <w:rPr>
          <w:rFonts w:ascii="Calibri" w:hAnsi="Calibri" w:cs="Times New Roman"/>
          <w:color w:val="000000"/>
          <w:bdr w:val="none" w:sz="0" w:space="0" w:color="auto" w:frame="1"/>
        </w:rPr>
        <w:t xml:space="preserve"> </w:t>
      </w:r>
      <w:proofErr w:type="spellStart"/>
      <w:r w:rsidRPr="008A65A7">
        <w:rPr>
          <w:rFonts w:ascii="Calibri" w:hAnsi="Calibri" w:cs="Times New Roman"/>
          <w:color w:val="000000"/>
          <w:bdr w:val="none" w:sz="0" w:space="0" w:color="auto" w:frame="1"/>
        </w:rPr>
        <w:t>Tindalls</w:t>
      </w:r>
      <w:proofErr w:type="spellEnd"/>
      <w:r w:rsidRPr="008A65A7">
        <w:rPr>
          <w:rFonts w:ascii="Calibri" w:hAnsi="Calibri" w:cs="Times New Roman"/>
          <w:color w:val="000000"/>
          <w:bdr w:val="none" w:sz="0" w:space="0" w:color="auto" w:frame="1"/>
        </w:rPr>
        <w:t xml:space="preserve"> Lane, Broughton</w:t>
      </w:r>
    </w:p>
    <w:p w14:paraId="27EAEE6D" w14:textId="77777777" w:rsidR="007A1AAF" w:rsidRDefault="007A1AAF" w:rsidP="008A65A7">
      <w:pPr>
        <w:shd w:val="clear" w:color="auto" w:fill="FFFFFF"/>
        <w:spacing w:line="360" w:lineRule="atLeast"/>
        <w:textAlignment w:val="baseline"/>
        <w:rPr>
          <w:rFonts w:ascii="Calibri" w:hAnsi="Calibri" w:cs="Times New Roman"/>
          <w:b/>
          <w:bCs/>
          <w:color w:val="000000"/>
          <w:bdr w:val="none" w:sz="0" w:space="0" w:color="auto" w:frame="1"/>
        </w:rPr>
      </w:pPr>
    </w:p>
    <w:p w14:paraId="6DF6C0FD" w14:textId="27A96095" w:rsidR="008A65A7" w:rsidRPr="008A65A7" w:rsidRDefault="008A65A7" w:rsidP="008A65A7">
      <w:pPr>
        <w:shd w:val="clear" w:color="auto" w:fill="FFFFFF"/>
        <w:spacing w:line="360" w:lineRule="atLeast"/>
        <w:textAlignment w:val="baseline"/>
        <w:rPr>
          <w:rFonts w:ascii="Calibri" w:hAnsi="Calibri" w:cs="Times New Roman"/>
          <w:color w:val="000000"/>
          <w:bdr w:val="none" w:sz="0" w:space="0" w:color="auto" w:frame="1"/>
          <w:lang w:val="en-AU"/>
        </w:rPr>
      </w:pPr>
      <w:proofErr w:type="gramStart"/>
      <w:r w:rsidRPr="008A65A7">
        <w:rPr>
          <w:rFonts w:ascii="Calibri" w:hAnsi="Calibri" w:cs="Times New Roman"/>
          <w:b/>
          <w:bCs/>
          <w:color w:val="000000"/>
          <w:bdr w:val="none" w:sz="0" w:space="0" w:color="auto" w:frame="1"/>
        </w:rPr>
        <w:t>Subject: </w:t>
      </w:r>
      <w:r w:rsidRPr="008A65A7">
        <w:rPr>
          <w:rFonts w:ascii="Calibri" w:hAnsi="Calibri" w:cs="Times New Roman"/>
          <w:color w:val="000000"/>
          <w:bdr w:val="none" w:sz="0" w:space="0" w:color="auto" w:frame="1"/>
        </w:rPr>
        <w:t>Submission re </w:t>
      </w:r>
      <w:r w:rsidRPr="008A65A7">
        <w:rPr>
          <w:rFonts w:ascii="Calibri" w:hAnsi="Calibri" w:cs="Times New Roman"/>
          <w:color w:val="000000"/>
          <w:bdr w:val="none" w:sz="0" w:space="0" w:color="auto" w:frame="1"/>
          <w:lang w:val="en-AU"/>
        </w:rPr>
        <w:t xml:space="preserve">'Temporary use of land </w:t>
      </w:r>
      <w:r w:rsidR="007A1AAF">
        <w:rPr>
          <w:rFonts w:ascii="Calibri" w:hAnsi="Calibri" w:cs="Times New Roman"/>
          <w:color w:val="000000"/>
          <w:bdr w:val="none" w:sz="0" w:space="0" w:color="auto" w:frame="1"/>
          <w:lang w:val="en-AU"/>
        </w:rPr>
        <w:t>for Events/</w:t>
      </w:r>
      <w:r w:rsidR="00540D1F">
        <w:rPr>
          <w:rFonts w:ascii="Calibri" w:hAnsi="Calibri" w:cs="Times New Roman"/>
          <w:color w:val="000000"/>
          <w:bdr w:val="none" w:sz="0" w:space="0" w:color="auto" w:frame="1"/>
          <w:lang w:val="en-AU"/>
        </w:rPr>
        <w:t>Functions (</w:t>
      </w:r>
      <w:proofErr w:type="spellStart"/>
      <w:r w:rsidR="00540D1F">
        <w:rPr>
          <w:rFonts w:ascii="Calibri" w:hAnsi="Calibri" w:cs="Times New Roman"/>
          <w:color w:val="000000"/>
          <w:bdr w:val="none" w:sz="0" w:space="0" w:color="auto" w:frame="1"/>
          <w:lang w:val="en-AU"/>
        </w:rPr>
        <w:t>incl</w:t>
      </w:r>
      <w:proofErr w:type="spellEnd"/>
      <w:r w:rsidR="00540D1F">
        <w:rPr>
          <w:rFonts w:ascii="Calibri" w:hAnsi="Calibri" w:cs="Times New Roman"/>
          <w:color w:val="000000"/>
          <w:bdr w:val="none" w:sz="0" w:space="0" w:color="auto" w:frame="1"/>
          <w:lang w:val="en-AU"/>
        </w:rPr>
        <w:t xml:space="preserve"> weddings) &amp;</w:t>
      </w:r>
      <w:r w:rsidRPr="008A65A7">
        <w:rPr>
          <w:rFonts w:ascii="Calibri" w:hAnsi="Calibri" w:cs="Times New Roman"/>
          <w:color w:val="000000"/>
          <w:bdr w:val="none" w:sz="0" w:space="0" w:color="auto" w:frame="1"/>
          <w:lang w:val="en-AU"/>
        </w:rPr>
        <w:t xml:space="preserve"> Camping.</w:t>
      </w:r>
      <w:proofErr w:type="gramEnd"/>
    </w:p>
    <w:p w14:paraId="2E568BD8" w14:textId="77777777" w:rsidR="00540D1F" w:rsidRDefault="00540D1F" w:rsidP="008A65A7">
      <w:pPr>
        <w:textAlignment w:val="baseline"/>
        <w:rPr>
          <w:rFonts w:ascii="Calibri" w:hAnsi="Calibri" w:cs="Times New Roman"/>
          <w:color w:val="000000"/>
          <w:bdr w:val="none" w:sz="0" w:space="0" w:color="auto" w:frame="1"/>
          <w:lang w:val="en-AU"/>
        </w:rPr>
      </w:pPr>
    </w:p>
    <w:p w14:paraId="29BB9DA2" w14:textId="4C9FB168" w:rsidR="00253F5A" w:rsidRPr="00253F5A" w:rsidRDefault="008A65A7" w:rsidP="00FB553B">
      <w:pPr>
        <w:textAlignment w:val="baseline"/>
        <w:rPr>
          <w:rFonts w:ascii="Calibri" w:hAnsi="Calibri" w:cs="Times New Roman"/>
          <w:color w:val="000000"/>
          <w:bdr w:val="none" w:sz="0" w:space="0" w:color="auto" w:frame="1"/>
          <w:lang w:val="en-AU"/>
        </w:rPr>
      </w:pPr>
      <w:r w:rsidRPr="008A65A7">
        <w:rPr>
          <w:rFonts w:ascii="Calibri" w:hAnsi="Calibri" w:cs="Times New Roman"/>
          <w:color w:val="000000"/>
          <w:bdr w:val="none" w:sz="0" w:space="0" w:color="auto" w:frame="1"/>
          <w:lang w:val="en-AU"/>
        </w:rPr>
        <w:t xml:space="preserve">We write </w:t>
      </w:r>
      <w:r w:rsidR="00523173">
        <w:rPr>
          <w:rFonts w:ascii="Calibri" w:hAnsi="Calibri" w:cs="Times New Roman"/>
          <w:color w:val="000000"/>
          <w:bdr w:val="none" w:sz="0" w:space="0" w:color="auto" w:frame="1"/>
          <w:lang w:val="en-AU"/>
        </w:rPr>
        <w:t>in support</w:t>
      </w:r>
      <w:r w:rsidRPr="008A65A7">
        <w:rPr>
          <w:rFonts w:ascii="Calibri" w:hAnsi="Calibri" w:cs="Times New Roman"/>
          <w:color w:val="000000"/>
          <w:bdr w:val="none" w:sz="0" w:space="0" w:color="auto" w:frame="1"/>
          <w:lang w:val="en-AU"/>
        </w:rPr>
        <w:t xml:space="preserve"> of more than </w:t>
      </w:r>
      <w:r w:rsidR="00523173">
        <w:rPr>
          <w:rFonts w:ascii="Calibri" w:hAnsi="Calibri" w:cs="Times New Roman"/>
          <w:color w:val="000000"/>
          <w:bdr w:val="none" w:sz="0" w:space="0" w:color="auto" w:frame="1"/>
          <w:lang w:val="en-AU"/>
        </w:rPr>
        <w:t>120</w:t>
      </w:r>
      <w:r w:rsidRPr="008A65A7">
        <w:rPr>
          <w:rFonts w:ascii="Calibri" w:hAnsi="Calibri" w:cs="Times New Roman"/>
          <w:color w:val="000000"/>
          <w:bdr w:val="none" w:sz="0" w:space="0" w:color="auto" w:frame="1"/>
          <w:lang w:val="en-AU"/>
        </w:rPr>
        <w:t xml:space="preserve"> community members who have made </w:t>
      </w:r>
      <w:r w:rsidR="00523173">
        <w:rPr>
          <w:rFonts w:ascii="Calibri" w:hAnsi="Calibri" w:cs="Times New Roman"/>
          <w:color w:val="000000"/>
          <w:bdr w:val="none" w:sz="0" w:space="0" w:color="auto" w:frame="1"/>
          <w:lang w:val="en-AU"/>
        </w:rPr>
        <w:t xml:space="preserve">over 70 </w:t>
      </w:r>
      <w:r w:rsidRPr="008A65A7">
        <w:rPr>
          <w:rFonts w:ascii="Calibri" w:hAnsi="Calibri" w:cs="Times New Roman"/>
          <w:color w:val="000000"/>
          <w:bdr w:val="none" w:sz="0" w:space="0" w:color="auto" w:frame="1"/>
          <w:lang w:val="en-AU"/>
        </w:rPr>
        <w:t xml:space="preserve">submissions to Council objecting to this </w:t>
      </w:r>
      <w:r w:rsidR="00A42BB5">
        <w:rPr>
          <w:rFonts w:ascii="Calibri" w:hAnsi="Calibri" w:cs="Times New Roman"/>
          <w:color w:val="000000"/>
          <w:bdr w:val="none" w:sz="0" w:space="0" w:color="auto" w:frame="1"/>
          <w:lang w:val="en-AU"/>
        </w:rPr>
        <w:t>DA</w:t>
      </w:r>
      <w:r w:rsidR="00253F5A">
        <w:rPr>
          <w:rFonts w:ascii="Calibri" w:hAnsi="Calibri" w:cs="Times New Roman"/>
          <w:color w:val="000000"/>
          <w:bdr w:val="none" w:sz="0" w:space="0" w:color="auto" w:frame="1"/>
          <w:lang w:val="en-AU"/>
        </w:rPr>
        <w:t xml:space="preserve">. </w:t>
      </w:r>
      <w:proofErr w:type="gramStart"/>
      <w:r w:rsidR="00523173">
        <w:rPr>
          <w:rFonts w:ascii="Calibri" w:hAnsi="Calibri" w:cs="Times New Roman"/>
          <w:color w:val="000000"/>
          <w:bdr w:val="none" w:sz="0" w:space="0" w:color="auto" w:frame="1"/>
          <w:lang w:val="en-AU"/>
        </w:rPr>
        <w:t>Very</w:t>
      </w:r>
      <w:r w:rsidR="00540D1F">
        <w:rPr>
          <w:rFonts w:ascii="Calibri" w:hAnsi="Calibri" w:cs="Times New Roman"/>
          <w:color w:val="000000"/>
          <w:bdr w:val="none" w:sz="0" w:space="0" w:color="auto" w:frame="1"/>
          <w:shd w:val="clear" w:color="auto" w:fill="FFFFFF"/>
          <w:lang w:val="en-AU"/>
        </w:rPr>
        <w:t xml:space="preserve"> </w:t>
      </w:r>
      <w:r w:rsidRPr="008A65A7">
        <w:rPr>
          <w:rFonts w:ascii="Calibri" w:hAnsi="Calibri" w:cs="Times New Roman"/>
          <w:color w:val="000000"/>
          <w:bdr w:val="none" w:sz="0" w:space="0" w:color="auto" w:frame="1"/>
          <w:shd w:val="clear" w:color="auto" w:fill="FFFFFF"/>
          <w:lang w:val="en-AU"/>
        </w:rPr>
        <w:t>serious co</w:t>
      </w:r>
      <w:r w:rsidR="00A42BB5">
        <w:rPr>
          <w:rFonts w:ascii="Calibri" w:hAnsi="Calibri" w:cs="Times New Roman"/>
          <w:color w:val="000000"/>
          <w:bdr w:val="none" w:sz="0" w:space="0" w:color="auto" w:frame="1"/>
          <w:shd w:val="clear" w:color="auto" w:fill="FFFFFF"/>
          <w:lang w:val="en-AU"/>
        </w:rPr>
        <w:t>ncerns</w:t>
      </w:r>
      <w:r w:rsidR="00523173">
        <w:rPr>
          <w:rFonts w:ascii="Calibri" w:hAnsi="Calibri" w:cs="Times New Roman"/>
          <w:color w:val="000000"/>
          <w:bdr w:val="none" w:sz="0" w:space="0" w:color="auto" w:frame="1"/>
          <w:shd w:val="clear" w:color="auto" w:fill="FFFFFF"/>
          <w:lang w:val="en-AU"/>
        </w:rPr>
        <w:t xml:space="preserve"> have been</w:t>
      </w:r>
      <w:r w:rsidR="00A42BB5">
        <w:rPr>
          <w:rFonts w:ascii="Calibri" w:hAnsi="Calibri" w:cs="Times New Roman"/>
          <w:color w:val="000000"/>
          <w:bdr w:val="none" w:sz="0" w:space="0" w:color="auto" w:frame="1"/>
          <w:shd w:val="clear" w:color="auto" w:fill="FFFFFF"/>
          <w:lang w:val="en-AU"/>
        </w:rPr>
        <w:t xml:space="preserve"> raised </w:t>
      </w:r>
      <w:r w:rsidR="00523173">
        <w:rPr>
          <w:rFonts w:ascii="Calibri" w:hAnsi="Calibri" w:cs="Times New Roman"/>
          <w:color w:val="000000"/>
          <w:bdr w:val="none" w:sz="0" w:space="0" w:color="auto" w:frame="1"/>
          <w:shd w:val="clear" w:color="auto" w:fill="FFFFFF"/>
          <w:lang w:val="en-AU"/>
        </w:rPr>
        <w:t xml:space="preserve">by residents on </w:t>
      </w:r>
      <w:r w:rsidRPr="008A65A7">
        <w:rPr>
          <w:rFonts w:ascii="Calibri" w:hAnsi="Calibri" w:cs="Times New Roman"/>
          <w:color w:val="000000"/>
          <w:bdr w:val="none" w:sz="0" w:space="0" w:color="auto" w:frame="1"/>
          <w:shd w:val="clear" w:color="auto" w:fill="FFFFFF"/>
          <w:lang w:val="en-AU"/>
        </w:rPr>
        <w:t>neighbour</w:t>
      </w:r>
      <w:r w:rsidR="00523173">
        <w:rPr>
          <w:rFonts w:ascii="Calibri" w:hAnsi="Calibri" w:cs="Times New Roman"/>
          <w:color w:val="000000"/>
          <w:bdr w:val="none" w:sz="0" w:space="0" w:color="auto" w:frame="1"/>
          <w:shd w:val="clear" w:color="auto" w:fill="FFFFFF"/>
          <w:lang w:val="en-AU"/>
        </w:rPr>
        <w:t xml:space="preserve">ing properties </w:t>
      </w:r>
      <w:r w:rsidRPr="008A65A7">
        <w:rPr>
          <w:rFonts w:ascii="Calibri" w:hAnsi="Calibri" w:cs="Times New Roman"/>
          <w:color w:val="000000"/>
          <w:bdr w:val="none" w:sz="0" w:space="0" w:color="auto" w:frame="1"/>
          <w:shd w:val="clear" w:color="auto" w:fill="FFFFFF"/>
          <w:lang w:val="en-AU"/>
        </w:rPr>
        <w:t>(</w:t>
      </w:r>
      <w:r w:rsidR="00A42BB5">
        <w:rPr>
          <w:rFonts w:ascii="Calibri" w:hAnsi="Calibri" w:cs="Times New Roman"/>
          <w:color w:val="000000"/>
          <w:bdr w:val="none" w:sz="0" w:space="0" w:color="auto" w:frame="1"/>
          <w:shd w:val="clear" w:color="auto" w:fill="FFFFFF"/>
          <w:lang w:val="en-AU"/>
        </w:rPr>
        <w:t xml:space="preserve">see </w:t>
      </w:r>
      <w:r w:rsidRPr="008A65A7">
        <w:rPr>
          <w:rFonts w:ascii="Calibri" w:hAnsi="Calibri" w:cs="Times New Roman"/>
          <w:color w:val="000000"/>
          <w:bdr w:val="none" w:sz="0" w:space="0" w:color="auto" w:frame="1"/>
          <w:shd w:val="clear" w:color="auto" w:fill="FFFFFF"/>
          <w:lang w:val="en-AU"/>
        </w:rPr>
        <w:t>attached)</w:t>
      </w:r>
      <w:r w:rsidR="00523173">
        <w:rPr>
          <w:rFonts w:ascii="Calibri" w:hAnsi="Calibri" w:cs="Times New Roman"/>
          <w:color w:val="000000"/>
          <w:bdr w:val="none" w:sz="0" w:space="0" w:color="auto" w:frame="1"/>
          <w:shd w:val="clear" w:color="auto" w:fill="FFFFFF"/>
          <w:lang w:val="en-AU"/>
        </w:rPr>
        <w:t xml:space="preserve"> </w:t>
      </w:r>
      <w:r w:rsidRPr="008A65A7">
        <w:rPr>
          <w:rFonts w:ascii="Calibri" w:hAnsi="Calibri" w:cs="Times New Roman"/>
          <w:color w:val="000000"/>
          <w:bdr w:val="none" w:sz="0" w:space="0" w:color="auto" w:frame="1"/>
          <w:shd w:val="clear" w:color="auto" w:fill="FFFFFF"/>
          <w:lang w:val="en-AU"/>
        </w:rPr>
        <w:t xml:space="preserve">and </w:t>
      </w:r>
      <w:r w:rsidR="00523173">
        <w:rPr>
          <w:rFonts w:ascii="Calibri" w:hAnsi="Calibri" w:cs="Times New Roman"/>
          <w:color w:val="000000"/>
          <w:bdr w:val="none" w:sz="0" w:space="0" w:color="auto" w:frame="1"/>
          <w:shd w:val="clear" w:color="auto" w:fill="FFFFFF"/>
          <w:lang w:val="en-AU"/>
        </w:rPr>
        <w:t>many</w:t>
      </w:r>
      <w:r w:rsidRPr="008A65A7">
        <w:rPr>
          <w:rFonts w:ascii="Calibri" w:hAnsi="Calibri" w:cs="Times New Roman"/>
          <w:color w:val="000000"/>
          <w:bdr w:val="none" w:sz="0" w:space="0" w:color="auto" w:frame="1"/>
          <w:shd w:val="clear" w:color="auto" w:fill="FFFFFF"/>
          <w:lang w:val="en-AU"/>
        </w:rPr>
        <w:t xml:space="preserve"> Berry residents </w:t>
      </w:r>
      <w:r w:rsidR="00523173">
        <w:rPr>
          <w:rFonts w:ascii="Calibri" w:hAnsi="Calibri" w:cs="Times New Roman"/>
          <w:color w:val="000000"/>
          <w:bdr w:val="none" w:sz="0" w:space="0" w:color="auto" w:frame="1"/>
          <w:shd w:val="clear" w:color="auto" w:fill="FFFFFF"/>
          <w:lang w:val="en-AU"/>
        </w:rPr>
        <w:t>who comprehend the dangerous precedent this DA would set, if approved</w:t>
      </w:r>
      <w:proofErr w:type="gramEnd"/>
      <w:r w:rsidRPr="008A65A7">
        <w:rPr>
          <w:rFonts w:ascii="Calibri" w:hAnsi="Calibri" w:cs="Times New Roman"/>
          <w:color w:val="000000"/>
          <w:bdr w:val="none" w:sz="0" w:space="0" w:color="auto" w:frame="1"/>
          <w:shd w:val="clear" w:color="auto" w:fill="FFFFFF"/>
          <w:lang w:val="en-AU"/>
        </w:rPr>
        <w:t xml:space="preserve">. </w:t>
      </w:r>
    </w:p>
    <w:p w14:paraId="5F73D855" w14:textId="77777777" w:rsidR="00253F5A" w:rsidRDefault="00253F5A" w:rsidP="00FB553B">
      <w:pPr>
        <w:textAlignment w:val="baseline"/>
        <w:rPr>
          <w:rFonts w:ascii="Calibri" w:hAnsi="Calibri" w:cs="Times New Roman"/>
          <w:color w:val="000000"/>
          <w:bdr w:val="none" w:sz="0" w:space="0" w:color="auto" w:frame="1"/>
          <w:shd w:val="clear" w:color="auto" w:fill="FFFFFF"/>
          <w:lang w:val="en-AU"/>
        </w:rPr>
      </w:pPr>
    </w:p>
    <w:p w14:paraId="49397C6C" w14:textId="05649B6E" w:rsidR="00253F5A" w:rsidRDefault="00253F5A" w:rsidP="00253F5A">
      <w:pPr>
        <w:shd w:val="clear" w:color="auto" w:fill="FFFFFF"/>
        <w:textAlignment w:val="baseline"/>
        <w:rPr>
          <w:rFonts w:ascii="Calibri" w:eastAsia="Times New Roman" w:hAnsi="Calibri" w:cs="Times New Roman"/>
          <w:color w:val="000000"/>
          <w:bdr w:val="none" w:sz="0" w:space="0" w:color="auto" w:frame="1"/>
          <w:shd w:val="clear" w:color="auto" w:fill="FFFFFF"/>
          <w:lang w:val="en-AU"/>
        </w:rPr>
      </w:pPr>
      <w:r>
        <w:rPr>
          <w:rFonts w:ascii="Calibri" w:eastAsia="Times New Roman" w:hAnsi="Calibri" w:cs="Times New Roman"/>
          <w:color w:val="000000"/>
          <w:bdr w:val="none" w:sz="0" w:space="0" w:color="auto" w:frame="1"/>
          <w:shd w:val="clear" w:color="auto" w:fill="FFFFFF"/>
          <w:lang w:val="en-AU"/>
        </w:rPr>
        <w:t>RMS owns a neighbouring property and has made a formal submission, which clearly and dispassionately identifies the major adverse impacts related to approval of this DA -</w:t>
      </w:r>
    </w:p>
    <w:p w14:paraId="3D6726E8" w14:textId="495CE8D9" w:rsidR="00253F5A" w:rsidRPr="00A42BB5" w:rsidRDefault="00253F5A" w:rsidP="00253F5A">
      <w:pPr>
        <w:shd w:val="clear" w:color="auto" w:fill="FFFFFF"/>
        <w:ind w:left="720"/>
        <w:textAlignment w:val="baseline"/>
        <w:rPr>
          <w:rFonts w:ascii="Calibri" w:eastAsia="Times New Roman" w:hAnsi="Calibri" w:cs="Times New Roman"/>
          <w:i/>
          <w:color w:val="000000"/>
          <w:bdr w:val="none" w:sz="0" w:space="0" w:color="auto" w:frame="1"/>
          <w:shd w:val="clear" w:color="auto" w:fill="FFFFFF"/>
          <w:lang w:val="en-AU"/>
        </w:rPr>
      </w:pPr>
      <w:r>
        <w:rPr>
          <w:rFonts w:ascii="Calibri" w:eastAsia="Times New Roman" w:hAnsi="Calibri" w:cs="Times New Roman"/>
          <w:i/>
          <w:color w:val="000000"/>
          <w:bdr w:val="none" w:sz="0" w:space="0" w:color="auto" w:frame="1"/>
          <w:shd w:val="clear" w:color="auto" w:fill="FFFFFF"/>
          <w:lang w:val="en-AU"/>
        </w:rPr>
        <w:t>“</w:t>
      </w:r>
      <w:r w:rsidRPr="00A42BB5">
        <w:rPr>
          <w:rFonts w:ascii="Calibri" w:eastAsia="Times New Roman" w:hAnsi="Calibri" w:cs="Times New Roman"/>
          <w:i/>
          <w:color w:val="000000"/>
          <w:bdr w:val="none" w:sz="0" w:space="0" w:color="auto" w:frame="1"/>
          <w:shd w:val="clear" w:color="auto" w:fill="FFFFFF"/>
          <w:lang w:val="en-AU"/>
        </w:rPr>
        <w:t>To allow this DA to proceed is to commence the destruction of the ambience of the area, to open the gates to similar transformation of the use of the land within your boundaries, and to adversely affect your residents in other properties in the district who enjoy their current quality of life. It will also potentially reduce the appeal of their properties and therefore their land values.</w:t>
      </w:r>
      <w:r>
        <w:rPr>
          <w:rFonts w:ascii="Calibri" w:eastAsia="Times New Roman" w:hAnsi="Calibri" w:cs="Times New Roman"/>
          <w:i/>
          <w:color w:val="000000"/>
          <w:bdr w:val="none" w:sz="0" w:space="0" w:color="auto" w:frame="1"/>
          <w:shd w:val="clear" w:color="auto" w:fill="FFFFFF"/>
          <w:lang w:val="en-AU"/>
        </w:rPr>
        <w:t>”</w:t>
      </w:r>
    </w:p>
    <w:p w14:paraId="7A3F1A07" w14:textId="77777777" w:rsidR="00253F5A" w:rsidRDefault="00253F5A" w:rsidP="00FB553B">
      <w:pPr>
        <w:textAlignment w:val="baseline"/>
        <w:rPr>
          <w:rFonts w:ascii="Calibri" w:hAnsi="Calibri" w:cs="Times New Roman"/>
          <w:color w:val="000000"/>
          <w:bdr w:val="none" w:sz="0" w:space="0" w:color="auto" w:frame="1"/>
          <w:shd w:val="clear" w:color="auto" w:fill="FFFFFF"/>
          <w:lang w:val="en-AU"/>
        </w:rPr>
      </w:pPr>
    </w:p>
    <w:p w14:paraId="1115799B" w14:textId="1D9B074D" w:rsidR="00DE60DB" w:rsidRDefault="008A65A7" w:rsidP="00FB553B">
      <w:pPr>
        <w:textAlignment w:val="baseline"/>
        <w:rPr>
          <w:rFonts w:ascii="Cambria" w:hAnsi="Cambria" w:cs="Times New Roman"/>
          <w:color w:val="333333"/>
          <w:sz w:val="27"/>
          <w:szCs w:val="27"/>
          <w:lang w:val="en-AU"/>
        </w:rPr>
      </w:pPr>
      <w:r w:rsidRPr="008A65A7">
        <w:rPr>
          <w:rFonts w:ascii="Calibri" w:hAnsi="Calibri" w:cs="Times New Roman"/>
          <w:color w:val="000000"/>
          <w:bdr w:val="none" w:sz="0" w:space="0" w:color="auto" w:frame="1"/>
          <w:shd w:val="clear" w:color="auto" w:fill="FFFFFF"/>
          <w:lang w:val="en-AU"/>
        </w:rPr>
        <w:t>Key issues relating to noise impacts are –</w:t>
      </w:r>
    </w:p>
    <w:p w14:paraId="3E840E24" w14:textId="192DE390" w:rsidR="008A65A7" w:rsidRPr="00DE60DB" w:rsidRDefault="008A65A7" w:rsidP="00DE60DB">
      <w:pPr>
        <w:pStyle w:val="ListParagraph"/>
        <w:numPr>
          <w:ilvl w:val="0"/>
          <w:numId w:val="2"/>
        </w:numPr>
        <w:textAlignment w:val="baseline"/>
        <w:rPr>
          <w:rFonts w:ascii="Cambria" w:hAnsi="Cambria" w:cs="Times New Roman"/>
          <w:color w:val="333333"/>
          <w:sz w:val="27"/>
          <w:szCs w:val="27"/>
          <w:lang w:val="en-AU"/>
        </w:rPr>
      </w:pPr>
      <w:r w:rsidRPr="00DE60DB">
        <w:rPr>
          <w:rFonts w:ascii="Calibri" w:eastAsia="Times New Roman" w:hAnsi="Calibri" w:cs="Times New Roman"/>
          <w:color w:val="000000"/>
          <w:bdr w:val="none" w:sz="0" w:space="0" w:color="auto" w:frame="1"/>
          <w:lang w:val="en-AU"/>
        </w:rPr>
        <w:t>Clause 2.8 (3b) states that Council must be satisfied that the temporary use </w:t>
      </w:r>
      <w:r w:rsidR="00A64177" w:rsidRPr="00DE60DB">
        <w:rPr>
          <w:rFonts w:ascii="Calibri" w:eastAsia="Times New Roman" w:hAnsi="Calibri" w:cs="Times New Roman"/>
          <w:color w:val="000000"/>
          <w:u w:val="single"/>
          <w:bdr w:val="none" w:sz="0" w:space="0" w:color="auto" w:frame="1"/>
          <w:lang w:val="en-AU"/>
        </w:rPr>
        <w:t>will not adversely</w:t>
      </w:r>
      <w:r w:rsidRPr="00DE60DB">
        <w:rPr>
          <w:rFonts w:ascii="Calibri" w:eastAsia="Times New Roman" w:hAnsi="Calibri" w:cs="Times New Roman"/>
          <w:color w:val="000000"/>
          <w:u w:val="single"/>
          <w:bdr w:val="none" w:sz="0" w:space="0" w:color="auto" w:frame="1"/>
          <w:lang w:val="en-AU"/>
        </w:rPr>
        <w:t xml:space="preserve"> impact </w:t>
      </w:r>
      <w:r w:rsidRPr="00DE60DB">
        <w:rPr>
          <w:rFonts w:ascii="Calibri" w:eastAsia="Times New Roman" w:hAnsi="Calibri" w:cs="Times New Roman"/>
          <w:color w:val="000000"/>
          <w:bdr w:val="none" w:sz="0" w:space="0" w:color="auto" w:frame="1"/>
          <w:lang w:val="en-AU"/>
        </w:rPr>
        <w:t>on any adjoining land or the amenity of the neighbourhood.</w:t>
      </w:r>
    </w:p>
    <w:p w14:paraId="6B1F4A80" w14:textId="77777777" w:rsidR="008A65A7" w:rsidRPr="00DE60DB" w:rsidRDefault="008A65A7" w:rsidP="00DE60DB">
      <w:pPr>
        <w:pStyle w:val="ListParagraph"/>
        <w:numPr>
          <w:ilvl w:val="0"/>
          <w:numId w:val="2"/>
        </w:numPr>
        <w:textAlignment w:val="baseline"/>
        <w:rPr>
          <w:rFonts w:ascii="Cambria" w:hAnsi="Cambria" w:cs="Times New Roman"/>
          <w:color w:val="333333"/>
          <w:sz w:val="27"/>
          <w:szCs w:val="27"/>
          <w:lang w:val="en-AU"/>
        </w:rPr>
      </w:pPr>
      <w:r w:rsidRPr="00DE60DB">
        <w:rPr>
          <w:rFonts w:ascii="Calibri" w:eastAsia="Times New Roman" w:hAnsi="Calibri" w:cs="Times New Roman"/>
          <w:color w:val="000000"/>
          <w:bdr w:val="none" w:sz="0" w:space="0" w:color="auto" w:frame="1"/>
          <w:shd w:val="clear" w:color="auto" w:fill="FFFFFF"/>
          <w:lang w:val="en-AU"/>
        </w:rPr>
        <w:t>In the Operational Plan the applicant </w:t>
      </w:r>
      <w:r w:rsidRPr="00DE60DB">
        <w:rPr>
          <w:rFonts w:ascii="Calibri" w:eastAsia="Times New Roman" w:hAnsi="Calibri" w:cs="Times New Roman"/>
          <w:color w:val="000000"/>
          <w:u w:val="single"/>
          <w:bdr w:val="none" w:sz="0" w:space="0" w:color="auto" w:frame="1"/>
          <w:shd w:val="clear" w:color="auto" w:fill="FFFFFF"/>
          <w:lang w:val="en-AU"/>
        </w:rPr>
        <w:t>admits there will be adverse impacts</w:t>
      </w:r>
      <w:r w:rsidRPr="00DE60DB">
        <w:rPr>
          <w:rFonts w:ascii="Calibri" w:eastAsia="Times New Roman" w:hAnsi="Calibri" w:cs="Times New Roman"/>
          <w:color w:val="000000"/>
          <w:bdr w:val="none" w:sz="0" w:space="0" w:color="auto" w:frame="1"/>
          <w:shd w:val="clear" w:color="auto" w:fill="FFFFFF"/>
          <w:lang w:val="en-AU"/>
        </w:rPr>
        <w:t> from the function centre, but refers to them as “a temporary inconvenience”.</w:t>
      </w:r>
    </w:p>
    <w:p w14:paraId="2A79FF05" w14:textId="77777777" w:rsidR="00A42BB5" w:rsidRPr="00DE60DB" w:rsidRDefault="008A65A7" w:rsidP="00DE60DB">
      <w:pPr>
        <w:pStyle w:val="ListParagraph"/>
        <w:numPr>
          <w:ilvl w:val="0"/>
          <w:numId w:val="2"/>
        </w:numPr>
        <w:textAlignment w:val="baseline"/>
        <w:rPr>
          <w:rFonts w:ascii="Cambria" w:hAnsi="Cambria" w:cs="Times New Roman"/>
          <w:color w:val="333333"/>
          <w:sz w:val="27"/>
          <w:szCs w:val="27"/>
          <w:lang w:val="en-AU"/>
        </w:rPr>
      </w:pPr>
      <w:r w:rsidRPr="00DE60DB">
        <w:rPr>
          <w:rFonts w:ascii="Calibri" w:eastAsia="Times New Roman" w:hAnsi="Calibri" w:cs="Times New Roman"/>
          <w:color w:val="000000"/>
          <w:bdr w:val="none" w:sz="0" w:space="0" w:color="auto" w:frame="1"/>
          <w:shd w:val="clear" w:color="auto" w:fill="FFFFFF"/>
          <w:lang w:val="en-AU"/>
        </w:rPr>
        <w:t>The applicant is relying upon an acoustics report prepared by Harwoo</w:t>
      </w:r>
      <w:r w:rsidR="00953339" w:rsidRPr="00DE60DB">
        <w:rPr>
          <w:rFonts w:ascii="Calibri" w:eastAsia="Times New Roman" w:hAnsi="Calibri" w:cs="Times New Roman"/>
          <w:color w:val="000000"/>
          <w:bdr w:val="none" w:sz="0" w:space="0" w:color="auto" w:frame="1"/>
          <w:shd w:val="clear" w:color="auto" w:fill="FFFFFF"/>
          <w:lang w:val="en-AU"/>
        </w:rPr>
        <w:t>d Acoustics, which claims</w:t>
      </w:r>
      <w:r w:rsidRPr="00DE60DB">
        <w:rPr>
          <w:rFonts w:ascii="Calibri" w:eastAsia="Times New Roman" w:hAnsi="Calibri" w:cs="Times New Roman"/>
          <w:color w:val="000000"/>
          <w:bdr w:val="none" w:sz="0" w:space="0" w:color="auto" w:frame="1"/>
          <w:shd w:val="clear" w:color="auto" w:fill="FFFFFF"/>
          <w:lang w:val="en-AU"/>
        </w:rPr>
        <w:t xml:space="preserve"> the noise impacts would be marginally acceptable, but warns that the impacts can only be constrained to ‘allowable’ levels </w:t>
      </w:r>
      <w:r w:rsidRPr="00DE60DB">
        <w:rPr>
          <w:rFonts w:ascii="Calibri" w:eastAsia="Times New Roman" w:hAnsi="Calibri" w:cs="Times New Roman"/>
          <w:color w:val="000000"/>
          <w:u w:val="single"/>
          <w:bdr w:val="none" w:sz="0" w:space="0" w:color="auto" w:frame="1"/>
          <w:shd w:val="clear" w:color="auto" w:fill="FFFFFF"/>
          <w:lang w:val="en-AU"/>
        </w:rPr>
        <w:t>provided all recommendations in the acoustics report are implemented at every function.</w:t>
      </w:r>
    </w:p>
    <w:p w14:paraId="2594669C" w14:textId="77777777" w:rsidR="004C35B2" w:rsidRPr="004C35B2" w:rsidRDefault="008A65A7" w:rsidP="00DE60DB">
      <w:pPr>
        <w:pStyle w:val="ListParagraph"/>
        <w:numPr>
          <w:ilvl w:val="0"/>
          <w:numId w:val="2"/>
        </w:numPr>
        <w:textAlignment w:val="baseline"/>
        <w:rPr>
          <w:rFonts w:ascii="Cambria" w:hAnsi="Cambria" w:cs="Times New Roman"/>
          <w:color w:val="333333"/>
          <w:sz w:val="27"/>
          <w:szCs w:val="27"/>
          <w:lang w:val="en-AU"/>
        </w:rPr>
      </w:pPr>
      <w:r w:rsidRPr="00DE60DB">
        <w:rPr>
          <w:rFonts w:ascii="Calibri" w:eastAsia="Times New Roman" w:hAnsi="Calibri" w:cs="Times New Roman"/>
          <w:color w:val="000000"/>
          <w:bdr w:val="none" w:sz="0" w:space="0" w:color="auto" w:frame="1"/>
          <w:lang w:val="en-AU"/>
        </w:rPr>
        <w:t xml:space="preserve">Harwood Acoustics prepared an almost identical report for DA18/2115 at </w:t>
      </w:r>
      <w:proofErr w:type="spellStart"/>
      <w:r w:rsidRPr="00DE60DB">
        <w:rPr>
          <w:rFonts w:ascii="Calibri" w:eastAsia="Times New Roman" w:hAnsi="Calibri" w:cs="Times New Roman"/>
          <w:color w:val="000000"/>
          <w:bdr w:val="none" w:sz="0" w:space="0" w:color="auto" w:frame="1"/>
          <w:lang w:val="en-AU"/>
        </w:rPr>
        <w:t>Strongs</w:t>
      </w:r>
      <w:proofErr w:type="spellEnd"/>
      <w:r w:rsidRPr="00DE60DB">
        <w:rPr>
          <w:rFonts w:ascii="Calibri" w:eastAsia="Times New Roman" w:hAnsi="Calibri" w:cs="Times New Roman"/>
          <w:color w:val="000000"/>
          <w:bdr w:val="none" w:sz="0" w:space="0" w:color="auto" w:frame="1"/>
          <w:lang w:val="en-AU"/>
        </w:rPr>
        <w:t xml:space="preserve"> Road. </w:t>
      </w:r>
      <w:r w:rsidR="00953339" w:rsidRPr="00DE60DB">
        <w:rPr>
          <w:rFonts w:ascii="Calibri" w:eastAsia="Times New Roman" w:hAnsi="Calibri" w:cs="Times New Roman"/>
          <w:color w:val="000000"/>
          <w:bdr w:val="none" w:sz="0" w:space="0" w:color="auto" w:frame="1"/>
          <w:lang w:val="en-AU"/>
        </w:rPr>
        <w:t>A local</w:t>
      </w:r>
      <w:r w:rsidRPr="00DE60DB">
        <w:rPr>
          <w:rFonts w:ascii="Calibri" w:eastAsia="Times New Roman" w:hAnsi="Calibri" w:cs="Times New Roman"/>
          <w:color w:val="000000"/>
          <w:bdr w:val="none" w:sz="0" w:space="0" w:color="auto" w:frame="1"/>
          <w:lang w:val="en-AU"/>
        </w:rPr>
        <w:t xml:space="preserve"> acoustics expert with forty y</w:t>
      </w:r>
      <w:r w:rsidR="00953339" w:rsidRPr="00DE60DB">
        <w:rPr>
          <w:rFonts w:ascii="Calibri" w:eastAsia="Times New Roman" w:hAnsi="Calibri" w:cs="Times New Roman"/>
          <w:color w:val="000000"/>
          <w:bdr w:val="none" w:sz="0" w:space="0" w:color="auto" w:frame="1"/>
          <w:lang w:val="en-AU"/>
        </w:rPr>
        <w:t>ears professional experience</w:t>
      </w:r>
      <w:r w:rsidRPr="00DE60DB">
        <w:rPr>
          <w:rFonts w:ascii="Calibri" w:eastAsia="Times New Roman" w:hAnsi="Calibri" w:cs="Times New Roman"/>
          <w:color w:val="000000"/>
          <w:bdr w:val="none" w:sz="0" w:space="0" w:color="auto" w:frame="1"/>
          <w:lang w:val="en-AU"/>
        </w:rPr>
        <w:t xml:space="preserve"> review</w:t>
      </w:r>
      <w:r w:rsidR="00953339" w:rsidRPr="00DE60DB">
        <w:rPr>
          <w:rFonts w:ascii="Calibri" w:eastAsia="Times New Roman" w:hAnsi="Calibri" w:cs="Times New Roman"/>
          <w:color w:val="000000"/>
          <w:bdr w:val="none" w:sz="0" w:space="0" w:color="auto" w:frame="1"/>
          <w:lang w:val="en-AU"/>
        </w:rPr>
        <w:t>ed the</w:t>
      </w:r>
      <w:r w:rsidRPr="00DE60DB">
        <w:rPr>
          <w:rFonts w:ascii="Calibri" w:eastAsia="Times New Roman" w:hAnsi="Calibri" w:cs="Times New Roman"/>
          <w:color w:val="000000"/>
          <w:bdr w:val="none" w:sz="0" w:space="0" w:color="auto" w:frame="1"/>
          <w:lang w:val="en-AU"/>
        </w:rPr>
        <w:t xml:space="preserve"> report and identified a number of serious shortcomings, which</w:t>
      </w:r>
      <w:r w:rsidR="00953339" w:rsidRPr="00DE60DB">
        <w:rPr>
          <w:rFonts w:ascii="Calibri" w:eastAsia="Times New Roman" w:hAnsi="Calibri" w:cs="Times New Roman"/>
          <w:color w:val="000000"/>
          <w:bdr w:val="none" w:sz="0" w:space="0" w:color="auto" w:frame="1"/>
          <w:lang w:val="en-AU"/>
        </w:rPr>
        <w:t xml:space="preserve"> </w:t>
      </w:r>
      <w:r w:rsidRPr="00DE60DB">
        <w:rPr>
          <w:rFonts w:ascii="Calibri" w:eastAsia="Times New Roman" w:hAnsi="Calibri" w:cs="Times New Roman"/>
          <w:color w:val="000000"/>
          <w:bdr w:val="none" w:sz="0" w:space="0" w:color="auto" w:frame="1"/>
          <w:lang w:val="en-AU"/>
        </w:rPr>
        <w:t xml:space="preserve">apply equally to the report prepared for 29 </w:t>
      </w:r>
      <w:proofErr w:type="spellStart"/>
      <w:r w:rsidRPr="00DE60DB">
        <w:rPr>
          <w:rFonts w:ascii="Calibri" w:eastAsia="Times New Roman" w:hAnsi="Calibri" w:cs="Times New Roman"/>
          <w:color w:val="000000"/>
          <w:bdr w:val="none" w:sz="0" w:space="0" w:color="auto" w:frame="1"/>
          <w:lang w:val="en-AU"/>
        </w:rPr>
        <w:t>Tindalls</w:t>
      </w:r>
      <w:proofErr w:type="spellEnd"/>
      <w:r w:rsidRPr="00DE60DB">
        <w:rPr>
          <w:rFonts w:ascii="Calibri" w:eastAsia="Times New Roman" w:hAnsi="Calibri" w:cs="Times New Roman"/>
          <w:color w:val="000000"/>
          <w:bdr w:val="none" w:sz="0" w:space="0" w:color="auto" w:frame="1"/>
          <w:lang w:val="en-AU"/>
        </w:rPr>
        <w:t xml:space="preserve"> Lane.</w:t>
      </w:r>
      <w:r w:rsidR="004C35B2">
        <w:rPr>
          <w:rFonts w:ascii="Calibri" w:eastAsia="Times New Roman" w:hAnsi="Calibri" w:cs="Times New Roman"/>
          <w:color w:val="000000"/>
          <w:bdr w:val="none" w:sz="0" w:space="0" w:color="auto" w:frame="1"/>
          <w:lang w:val="en-AU"/>
        </w:rPr>
        <w:t xml:space="preserve"> </w:t>
      </w:r>
    </w:p>
    <w:p w14:paraId="253939A9" w14:textId="7D3CDA5F" w:rsidR="008A65A7" w:rsidRPr="00253F5A" w:rsidRDefault="004C35B2" w:rsidP="00DE60DB">
      <w:pPr>
        <w:pStyle w:val="ListParagraph"/>
        <w:numPr>
          <w:ilvl w:val="0"/>
          <w:numId w:val="2"/>
        </w:numPr>
        <w:textAlignment w:val="baseline"/>
        <w:rPr>
          <w:rFonts w:ascii="Cambria" w:hAnsi="Cambria" w:cs="Times New Roman"/>
          <w:color w:val="333333"/>
          <w:sz w:val="27"/>
          <w:szCs w:val="27"/>
          <w:lang w:val="en-AU"/>
        </w:rPr>
      </w:pPr>
      <w:r>
        <w:rPr>
          <w:rFonts w:ascii="Calibri" w:eastAsia="Times New Roman" w:hAnsi="Calibri" w:cs="Times New Roman"/>
          <w:color w:val="000000"/>
          <w:bdr w:val="none" w:sz="0" w:space="0" w:color="auto" w:frame="1"/>
          <w:lang w:val="en-AU"/>
        </w:rPr>
        <w:t xml:space="preserve">Deficiencies in the acoustics report are also comprehensively addressed in the attached submission prepared by the immediate neighbours to the property at 59 </w:t>
      </w:r>
      <w:proofErr w:type="spellStart"/>
      <w:r>
        <w:rPr>
          <w:rFonts w:ascii="Calibri" w:eastAsia="Times New Roman" w:hAnsi="Calibri" w:cs="Times New Roman"/>
          <w:color w:val="000000"/>
          <w:bdr w:val="none" w:sz="0" w:space="0" w:color="auto" w:frame="1"/>
          <w:lang w:val="en-AU"/>
        </w:rPr>
        <w:t>Tindalls</w:t>
      </w:r>
      <w:proofErr w:type="spellEnd"/>
      <w:r>
        <w:rPr>
          <w:rFonts w:ascii="Calibri" w:eastAsia="Times New Roman" w:hAnsi="Calibri" w:cs="Times New Roman"/>
          <w:color w:val="000000"/>
          <w:bdr w:val="none" w:sz="0" w:space="0" w:color="auto" w:frame="1"/>
          <w:lang w:val="en-AU"/>
        </w:rPr>
        <w:t xml:space="preserve"> Lane.</w:t>
      </w:r>
    </w:p>
    <w:p w14:paraId="0C5DAFE4" w14:textId="77777777" w:rsidR="00253F5A" w:rsidRPr="00DE60DB" w:rsidRDefault="00253F5A" w:rsidP="00253F5A">
      <w:pPr>
        <w:pStyle w:val="ListParagraph"/>
        <w:textAlignment w:val="baseline"/>
        <w:rPr>
          <w:rFonts w:ascii="Cambria" w:hAnsi="Cambria" w:cs="Times New Roman"/>
          <w:color w:val="333333"/>
          <w:sz w:val="27"/>
          <w:szCs w:val="27"/>
          <w:lang w:val="en-AU"/>
        </w:rPr>
      </w:pPr>
    </w:p>
    <w:p w14:paraId="489D29D4" w14:textId="49A232C7" w:rsidR="00492D05" w:rsidRDefault="00492D05" w:rsidP="00492D05">
      <w:pPr>
        <w:textAlignment w:val="baseline"/>
        <w:rPr>
          <w:rFonts w:ascii="Calibri" w:hAnsi="Calibri" w:cs="Times New Roman"/>
          <w:color w:val="000000"/>
          <w:bdr w:val="none" w:sz="0" w:space="0" w:color="auto" w:frame="1"/>
          <w:shd w:val="clear" w:color="auto" w:fill="FFFFFF"/>
          <w:lang w:val="en-AU"/>
        </w:rPr>
      </w:pPr>
      <w:r w:rsidRPr="00492D05">
        <w:rPr>
          <w:rFonts w:ascii="Calibri" w:hAnsi="Calibri" w:cs="Times New Roman"/>
          <w:color w:val="000000"/>
          <w:bdr w:val="none" w:sz="0" w:space="0" w:color="auto" w:frame="1"/>
          <w:shd w:val="clear" w:color="auto" w:fill="FFFFFF"/>
          <w:lang w:val="en-AU"/>
        </w:rPr>
        <w:t>Th</w:t>
      </w:r>
      <w:r>
        <w:rPr>
          <w:rFonts w:ascii="Calibri" w:hAnsi="Calibri" w:cs="Times New Roman"/>
          <w:color w:val="000000"/>
          <w:bdr w:val="none" w:sz="0" w:space="0" w:color="auto" w:frame="1"/>
          <w:shd w:val="clear" w:color="auto" w:fill="FFFFFF"/>
          <w:lang w:val="en-AU"/>
        </w:rPr>
        <w:t xml:space="preserve">e application's </w:t>
      </w:r>
      <w:r w:rsidRPr="00492D05">
        <w:rPr>
          <w:rFonts w:ascii="Calibri" w:hAnsi="Calibri" w:cs="Times New Roman"/>
          <w:color w:val="000000"/>
          <w:bdr w:val="none" w:sz="0" w:space="0" w:color="auto" w:frame="1"/>
          <w:shd w:val="clear" w:color="auto" w:fill="FFFFFF"/>
          <w:lang w:val="en-AU"/>
        </w:rPr>
        <w:t>Sta</w:t>
      </w:r>
      <w:r>
        <w:rPr>
          <w:rFonts w:ascii="Calibri" w:hAnsi="Calibri" w:cs="Times New Roman"/>
          <w:color w:val="000000"/>
          <w:bdr w:val="none" w:sz="0" w:space="0" w:color="auto" w:frame="1"/>
          <w:shd w:val="clear" w:color="auto" w:fill="FFFFFF"/>
          <w:lang w:val="en-AU"/>
        </w:rPr>
        <w:t>tement of Environmental Effects</w:t>
      </w:r>
      <w:r w:rsidRPr="00492D05">
        <w:rPr>
          <w:rFonts w:ascii="Calibri" w:hAnsi="Calibri" w:cs="Times New Roman"/>
          <w:color w:val="000000"/>
          <w:bdr w:val="none" w:sz="0" w:space="0" w:color="auto" w:frame="1"/>
          <w:shd w:val="clear" w:color="auto" w:fill="FFFFFF"/>
          <w:lang w:val="en-AU"/>
        </w:rPr>
        <w:t xml:space="preserve"> does not acknowledge </w:t>
      </w:r>
      <w:r>
        <w:rPr>
          <w:rFonts w:ascii="Calibri" w:hAnsi="Calibri" w:cs="Times New Roman"/>
          <w:color w:val="000000"/>
          <w:bdr w:val="none" w:sz="0" w:space="0" w:color="auto" w:frame="1"/>
          <w:shd w:val="clear" w:color="auto" w:fill="FFFFFF"/>
          <w:lang w:val="en-AU"/>
        </w:rPr>
        <w:t xml:space="preserve">that the subject site sits within </w:t>
      </w:r>
      <w:r w:rsidRPr="00492D05">
        <w:rPr>
          <w:rFonts w:ascii="Calibri" w:hAnsi="Calibri" w:cs="Times New Roman"/>
          <w:color w:val="000000"/>
          <w:bdr w:val="none" w:sz="0" w:space="0" w:color="auto" w:frame="1"/>
          <w:shd w:val="clear" w:color="auto" w:fill="FFFFFF"/>
          <w:lang w:val="en-AU"/>
        </w:rPr>
        <w:t>the Ber</w:t>
      </w:r>
      <w:r>
        <w:rPr>
          <w:rFonts w:ascii="Calibri" w:hAnsi="Calibri" w:cs="Times New Roman"/>
          <w:color w:val="000000"/>
          <w:bdr w:val="none" w:sz="0" w:space="0" w:color="auto" w:frame="1"/>
          <w:shd w:val="clear" w:color="auto" w:fill="FFFFFF"/>
          <w:lang w:val="en-AU"/>
        </w:rPr>
        <w:t xml:space="preserve">ry </w:t>
      </w:r>
      <w:proofErr w:type="spellStart"/>
      <w:r>
        <w:rPr>
          <w:rFonts w:ascii="Calibri" w:hAnsi="Calibri" w:cs="Times New Roman"/>
          <w:color w:val="000000"/>
          <w:bdr w:val="none" w:sz="0" w:space="0" w:color="auto" w:frame="1"/>
          <w:shd w:val="clear" w:color="auto" w:fill="FFFFFF"/>
          <w:lang w:val="en-AU"/>
        </w:rPr>
        <w:t>Wildlfe</w:t>
      </w:r>
      <w:proofErr w:type="spellEnd"/>
      <w:r>
        <w:rPr>
          <w:rFonts w:ascii="Calibri" w:hAnsi="Calibri" w:cs="Times New Roman"/>
          <w:color w:val="000000"/>
          <w:bdr w:val="none" w:sz="0" w:space="0" w:color="auto" w:frame="1"/>
          <w:shd w:val="clear" w:color="auto" w:fill="FFFFFF"/>
          <w:lang w:val="en-AU"/>
        </w:rPr>
        <w:t xml:space="preserve"> Corridor, which </w:t>
      </w:r>
      <w:r w:rsidRPr="00492D05">
        <w:rPr>
          <w:rFonts w:ascii="Calibri" w:hAnsi="Calibri" w:cs="Times New Roman"/>
          <w:color w:val="000000"/>
          <w:bdr w:val="none" w:sz="0" w:space="0" w:color="auto" w:frame="1"/>
          <w:shd w:val="clear" w:color="auto" w:fill="FFFFFF"/>
          <w:lang w:val="en-AU"/>
        </w:rPr>
        <w:t>is currently being funded by Government Grant to increase native flora and fauna. The</w:t>
      </w:r>
      <w:r>
        <w:rPr>
          <w:rFonts w:ascii="Calibri" w:hAnsi="Calibri" w:cs="Times New Roman"/>
          <w:color w:val="000000"/>
          <w:bdr w:val="none" w:sz="0" w:space="0" w:color="auto" w:frame="1"/>
          <w:shd w:val="clear" w:color="auto" w:fill="FFFFFF"/>
          <w:lang w:val="en-AU"/>
        </w:rPr>
        <w:t xml:space="preserve"> </w:t>
      </w:r>
      <w:r w:rsidRPr="00492D05">
        <w:rPr>
          <w:rFonts w:ascii="Calibri" w:hAnsi="Calibri" w:cs="Times New Roman"/>
          <w:color w:val="000000"/>
          <w:bdr w:val="none" w:sz="0" w:space="0" w:color="auto" w:frame="1"/>
          <w:shd w:val="clear" w:color="auto" w:fill="FFFFFF"/>
          <w:lang w:val="en-AU"/>
        </w:rPr>
        <w:t>riparian area of Broughton M</w:t>
      </w:r>
      <w:r>
        <w:rPr>
          <w:rFonts w:ascii="Calibri" w:hAnsi="Calibri" w:cs="Times New Roman"/>
          <w:color w:val="000000"/>
          <w:bdr w:val="none" w:sz="0" w:space="0" w:color="auto" w:frame="1"/>
          <w:shd w:val="clear" w:color="auto" w:fill="FFFFFF"/>
          <w:lang w:val="en-AU"/>
        </w:rPr>
        <w:t>ill Creek that runs through the site</w:t>
      </w:r>
      <w:r w:rsidRPr="00492D05">
        <w:rPr>
          <w:rFonts w:ascii="Calibri" w:hAnsi="Calibri" w:cs="Times New Roman"/>
          <w:color w:val="000000"/>
          <w:bdr w:val="none" w:sz="0" w:space="0" w:color="auto" w:frame="1"/>
          <w:shd w:val="clear" w:color="auto" w:fill="FFFFFF"/>
          <w:lang w:val="en-AU"/>
        </w:rPr>
        <w:t xml:space="preserve"> has been we</w:t>
      </w:r>
      <w:r>
        <w:rPr>
          <w:rFonts w:ascii="Calibri" w:hAnsi="Calibri" w:cs="Times New Roman"/>
          <w:color w:val="000000"/>
          <w:bdr w:val="none" w:sz="0" w:space="0" w:color="auto" w:frame="1"/>
          <w:shd w:val="clear" w:color="auto" w:fill="FFFFFF"/>
          <w:lang w:val="en-AU"/>
        </w:rPr>
        <w:t>ll known for Platypus sightings, and t</w:t>
      </w:r>
      <w:r w:rsidRPr="00492D05">
        <w:rPr>
          <w:rFonts w:ascii="Calibri" w:hAnsi="Calibri" w:cs="Times New Roman"/>
          <w:color w:val="000000"/>
          <w:bdr w:val="none" w:sz="0" w:space="0" w:color="auto" w:frame="1"/>
          <w:shd w:val="clear" w:color="auto" w:fill="FFFFFF"/>
          <w:lang w:val="en-AU"/>
        </w:rPr>
        <w:t xml:space="preserve">he creeks of the lower escarpments are recognised as active wildlife corridors. </w:t>
      </w:r>
    </w:p>
    <w:p w14:paraId="505A91DE" w14:textId="77777777" w:rsidR="00492D05" w:rsidRDefault="00492D05" w:rsidP="00953339">
      <w:pPr>
        <w:textAlignment w:val="baseline"/>
        <w:rPr>
          <w:rFonts w:ascii="Calibri" w:hAnsi="Calibri" w:cs="Times New Roman"/>
          <w:color w:val="000000"/>
          <w:bdr w:val="none" w:sz="0" w:space="0" w:color="auto" w:frame="1"/>
          <w:shd w:val="clear" w:color="auto" w:fill="FFFFFF"/>
          <w:lang w:val="en-AU"/>
        </w:rPr>
      </w:pPr>
    </w:p>
    <w:p w14:paraId="1B3A785C" w14:textId="77777777" w:rsidR="00776C0E" w:rsidRDefault="00253F5A" w:rsidP="00953339">
      <w:pPr>
        <w:textAlignment w:val="baseline"/>
        <w:rPr>
          <w:rFonts w:ascii="Calibri" w:hAnsi="Calibri" w:cs="Times New Roman"/>
          <w:color w:val="000000"/>
          <w:bdr w:val="none" w:sz="0" w:space="0" w:color="auto" w:frame="1"/>
          <w:shd w:val="clear" w:color="auto" w:fill="FFFFFF"/>
          <w:lang w:val="en-AU"/>
        </w:rPr>
      </w:pPr>
      <w:r>
        <w:rPr>
          <w:rFonts w:ascii="Calibri" w:hAnsi="Calibri" w:cs="Times New Roman"/>
          <w:color w:val="000000"/>
          <w:bdr w:val="none" w:sz="0" w:space="0" w:color="auto" w:frame="1"/>
          <w:shd w:val="clear" w:color="auto" w:fill="FFFFFF"/>
          <w:lang w:val="en-AU"/>
        </w:rPr>
        <w:lastRenderedPageBreak/>
        <w:t>The Forum’s</w:t>
      </w:r>
      <w:r w:rsidR="008A65A7" w:rsidRPr="008A65A7">
        <w:rPr>
          <w:rFonts w:ascii="Calibri" w:hAnsi="Calibri" w:cs="Times New Roman"/>
          <w:color w:val="000000"/>
          <w:bdr w:val="none" w:sz="0" w:space="0" w:color="auto" w:frame="1"/>
          <w:shd w:val="clear" w:color="auto" w:fill="FFFFFF"/>
          <w:lang w:val="en-AU"/>
        </w:rPr>
        <w:t xml:space="preserve"> submission concerning </w:t>
      </w:r>
      <w:r>
        <w:rPr>
          <w:rFonts w:ascii="Calibri" w:hAnsi="Calibri" w:cs="Times New Roman"/>
          <w:color w:val="000000"/>
          <w:bdr w:val="none" w:sz="0" w:space="0" w:color="auto" w:frame="1"/>
          <w:shd w:val="clear" w:color="auto" w:fill="FFFFFF"/>
          <w:lang w:val="en-AU"/>
        </w:rPr>
        <w:t xml:space="preserve">DA18/2115 for 171B </w:t>
      </w:r>
      <w:proofErr w:type="spellStart"/>
      <w:r>
        <w:rPr>
          <w:rFonts w:ascii="Calibri" w:hAnsi="Calibri" w:cs="Times New Roman"/>
          <w:color w:val="000000"/>
          <w:bdr w:val="none" w:sz="0" w:space="0" w:color="auto" w:frame="1"/>
          <w:shd w:val="clear" w:color="auto" w:fill="FFFFFF"/>
          <w:lang w:val="en-AU"/>
        </w:rPr>
        <w:t>Strongs</w:t>
      </w:r>
      <w:proofErr w:type="spellEnd"/>
      <w:r>
        <w:rPr>
          <w:rFonts w:ascii="Calibri" w:hAnsi="Calibri" w:cs="Times New Roman"/>
          <w:color w:val="000000"/>
          <w:bdr w:val="none" w:sz="0" w:space="0" w:color="auto" w:frame="1"/>
          <w:shd w:val="clear" w:color="auto" w:fill="FFFFFF"/>
          <w:lang w:val="en-AU"/>
        </w:rPr>
        <w:t xml:space="preserve"> Road</w:t>
      </w:r>
      <w:r w:rsidR="008A65A7" w:rsidRPr="008A65A7">
        <w:rPr>
          <w:rFonts w:ascii="Calibri" w:hAnsi="Calibri" w:cs="Times New Roman"/>
          <w:color w:val="000000"/>
          <w:bdr w:val="none" w:sz="0" w:space="0" w:color="auto" w:frame="1"/>
          <w:shd w:val="clear" w:color="auto" w:fill="FFFFFF"/>
          <w:lang w:val="en-AU"/>
        </w:rPr>
        <w:t xml:space="preserve"> </w:t>
      </w:r>
      <w:r>
        <w:rPr>
          <w:rFonts w:ascii="Calibri" w:hAnsi="Calibri" w:cs="Times New Roman"/>
          <w:color w:val="000000"/>
          <w:bdr w:val="none" w:sz="0" w:space="0" w:color="auto" w:frame="1"/>
          <w:shd w:val="clear" w:color="auto" w:fill="FFFFFF"/>
          <w:lang w:val="en-AU"/>
        </w:rPr>
        <w:t xml:space="preserve">identified that </w:t>
      </w:r>
      <w:r w:rsidR="008A65A7" w:rsidRPr="008A65A7">
        <w:rPr>
          <w:rFonts w:ascii="Calibri" w:hAnsi="Calibri" w:cs="Times New Roman"/>
          <w:color w:val="000000"/>
          <w:bdr w:val="none" w:sz="0" w:space="0" w:color="auto" w:frame="1"/>
          <w:shd w:val="clear" w:color="auto" w:fill="FFFFFF"/>
          <w:lang w:val="en-AU"/>
        </w:rPr>
        <w:t>a clear and unambi</w:t>
      </w:r>
      <w:r>
        <w:rPr>
          <w:rFonts w:ascii="Calibri" w:hAnsi="Calibri" w:cs="Times New Roman"/>
          <w:color w:val="000000"/>
          <w:bdr w:val="none" w:sz="0" w:space="0" w:color="auto" w:frame="1"/>
          <w:shd w:val="clear" w:color="auto" w:fill="FFFFFF"/>
          <w:lang w:val="en-AU"/>
        </w:rPr>
        <w:t>guous precedent had</w:t>
      </w:r>
      <w:r w:rsidR="008A65A7" w:rsidRPr="008A65A7">
        <w:rPr>
          <w:rFonts w:ascii="Calibri" w:hAnsi="Calibri" w:cs="Times New Roman"/>
          <w:color w:val="000000"/>
          <w:bdr w:val="none" w:sz="0" w:space="0" w:color="auto" w:frame="1"/>
          <w:shd w:val="clear" w:color="auto" w:fill="FFFFFF"/>
          <w:lang w:val="en-AU"/>
        </w:rPr>
        <w:t xml:space="preserve"> been set in the Land &amp; Environment Court for dealing with applications that attempt to invoke Clause 2.8(3b) temporary use of land.</w:t>
      </w:r>
      <w:r w:rsidR="00953339">
        <w:rPr>
          <w:rFonts w:ascii="Calibri" w:hAnsi="Calibri" w:cs="Times New Roman"/>
          <w:color w:val="000000"/>
          <w:bdr w:val="none" w:sz="0" w:space="0" w:color="auto" w:frame="1"/>
          <w:shd w:val="clear" w:color="auto" w:fill="FFFFFF"/>
          <w:lang w:val="en-AU"/>
        </w:rPr>
        <w:t xml:space="preserve"> </w:t>
      </w:r>
    </w:p>
    <w:p w14:paraId="7651C63D" w14:textId="77777777" w:rsidR="00776C0E" w:rsidRDefault="00776C0E" w:rsidP="00953339">
      <w:pPr>
        <w:textAlignment w:val="baseline"/>
        <w:rPr>
          <w:rFonts w:ascii="Calibri" w:hAnsi="Calibri" w:cs="Times New Roman"/>
          <w:color w:val="000000"/>
          <w:bdr w:val="none" w:sz="0" w:space="0" w:color="auto" w:frame="1"/>
          <w:shd w:val="clear" w:color="auto" w:fill="FFFFFF"/>
          <w:lang w:val="en-AU"/>
        </w:rPr>
      </w:pPr>
    </w:p>
    <w:p w14:paraId="68FCBCC5" w14:textId="6099D0E8" w:rsidR="00776C0E" w:rsidRDefault="008A65A7" w:rsidP="00953339">
      <w:pPr>
        <w:textAlignment w:val="baseline"/>
        <w:rPr>
          <w:rFonts w:ascii="Calibri" w:hAnsi="Calibri" w:cs="Times New Roman"/>
          <w:i/>
          <w:iCs/>
          <w:color w:val="000000"/>
          <w:bdr w:val="none" w:sz="0" w:space="0" w:color="auto" w:frame="1"/>
          <w:shd w:val="clear" w:color="auto" w:fill="FFFFFF"/>
          <w:lang w:val="en-AU"/>
        </w:rPr>
      </w:pPr>
      <w:r w:rsidRPr="008A65A7">
        <w:rPr>
          <w:rFonts w:ascii="Calibri" w:hAnsi="Calibri" w:cs="Times New Roman"/>
          <w:color w:val="000000"/>
          <w:bdr w:val="none" w:sz="0" w:space="0" w:color="auto" w:frame="1"/>
          <w:lang w:val="en-AU"/>
        </w:rPr>
        <w:t>In</w:t>
      </w:r>
      <w:r w:rsidR="00776C0E">
        <w:rPr>
          <w:rFonts w:ascii="Calibri" w:hAnsi="Calibri" w:cs="Times New Roman"/>
          <w:color w:val="000000"/>
          <w:bdr w:val="none" w:sz="0" w:space="0" w:color="auto" w:frame="1"/>
          <w:lang w:val="en-AU"/>
        </w:rPr>
        <w:t xml:space="preserve"> November 2016, pre-eminent business law firm Hall &amp; Wilcox reported that in the NSW Land &amp; Environment case of</w:t>
      </w:r>
      <w:r w:rsidRPr="008A65A7">
        <w:rPr>
          <w:rFonts w:ascii="Calibri" w:hAnsi="Calibri" w:cs="Times New Roman"/>
          <w:color w:val="000000"/>
          <w:bdr w:val="none" w:sz="0" w:space="0" w:color="auto" w:frame="1"/>
          <w:lang w:val="en-AU"/>
        </w:rPr>
        <w:t> </w:t>
      </w:r>
      <w:r w:rsidRPr="008A65A7">
        <w:rPr>
          <w:rFonts w:ascii="Calibri" w:hAnsi="Calibri" w:cs="Times New Roman"/>
          <w:i/>
          <w:iCs/>
          <w:color w:val="000000"/>
          <w:bdr w:val="none" w:sz="0" w:space="0" w:color="auto" w:frame="1"/>
          <w:shd w:val="clear" w:color="auto" w:fill="FFFFFF"/>
          <w:lang w:val="en-AU"/>
        </w:rPr>
        <w:t>Marshall Rural Pty Ltd v Hawkesbury Ci</w:t>
      </w:r>
      <w:r w:rsidR="00776C0E">
        <w:rPr>
          <w:rFonts w:ascii="Calibri" w:hAnsi="Calibri" w:cs="Times New Roman"/>
          <w:i/>
          <w:iCs/>
          <w:color w:val="000000"/>
          <w:bdr w:val="none" w:sz="0" w:space="0" w:color="auto" w:frame="1"/>
          <w:shd w:val="clear" w:color="auto" w:fill="FFFFFF"/>
          <w:lang w:val="en-AU"/>
        </w:rPr>
        <w:t xml:space="preserve">ty Council and </w:t>
      </w:r>
      <w:proofErr w:type="spellStart"/>
      <w:r w:rsidR="00776C0E">
        <w:rPr>
          <w:rFonts w:ascii="Calibri" w:hAnsi="Calibri" w:cs="Times New Roman"/>
          <w:i/>
          <w:iCs/>
          <w:color w:val="000000"/>
          <w:bdr w:val="none" w:sz="0" w:space="0" w:color="auto" w:frame="1"/>
          <w:shd w:val="clear" w:color="auto" w:fill="FFFFFF"/>
          <w:lang w:val="en-AU"/>
        </w:rPr>
        <w:t>Ors</w:t>
      </w:r>
      <w:proofErr w:type="spellEnd"/>
      <w:r w:rsidR="00776C0E">
        <w:rPr>
          <w:rFonts w:ascii="Calibri" w:hAnsi="Calibri" w:cs="Times New Roman"/>
          <w:i/>
          <w:iCs/>
          <w:color w:val="000000"/>
          <w:bdr w:val="none" w:sz="0" w:space="0" w:color="auto" w:frame="1"/>
          <w:shd w:val="clear" w:color="auto" w:fill="FFFFFF"/>
          <w:lang w:val="en-AU"/>
        </w:rPr>
        <w:t xml:space="preserve"> [2015] -</w:t>
      </w:r>
    </w:p>
    <w:p w14:paraId="1F65CFE1" w14:textId="42736942" w:rsidR="00A42BB5" w:rsidRPr="00776C0E" w:rsidRDefault="00776C0E" w:rsidP="00776C0E">
      <w:pPr>
        <w:ind w:left="720"/>
        <w:textAlignment w:val="baseline"/>
        <w:rPr>
          <w:rFonts w:ascii="Calibri" w:hAnsi="Calibri" w:cs="Times New Roman"/>
          <w:i/>
          <w:color w:val="000000"/>
          <w:bdr w:val="none" w:sz="0" w:space="0" w:color="auto" w:frame="1"/>
          <w:shd w:val="clear" w:color="auto" w:fill="FFFFFF"/>
          <w:lang w:val="en-AU"/>
        </w:rPr>
      </w:pPr>
      <w:r>
        <w:rPr>
          <w:rFonts w:ascii="Calibri" w:hAnsi="Calibri" w:cs="Times New Roman"/>
          <w:i/>
          <w:iCs/>
          <w:color w:val="000000"/>
          <w:bdr w:val="none" w:sz="0" w:space="0" w:color="auto" w:frame="1"/>
          <w:shd w:val="clear" w:color="auto" w:fill="FFFFFF"/>
          <w:lang w:val="en-AU"/>
        </w:rPr>
        <w:t>“</w:t>
      </w:r>
      <w:proofErr w:type="gramStart"/>
      <w:r w:rsidR="00A42BB5" w:rsidRPr="00776C0E">
        <w:rPr>
          <w:rFonts w:ascii="Calibri" w:hAnsi="Calibri" w:cs="Times New Roman"/>
          <w:i/>
          <w:iCs/>
          <w:color w:val="000000"/>
          <w:bdr w:val="none" w:sz="0" w:space="0" w:color="auto" w:frame="1"/>
          <w:shd w:val="clear" w:color="auto" w:fill="FFFFFF"/>
          <w:lang w:val="en-AU"/>
        </w:rPr>
        <w:t>the</w:t>
      </w:r>
      <w:proofErr w:type="gramEnd"/>
      <w:r w:rsidR="00A42BB5" w:rsidRPr="00776C0E">
        <w:rPr>
          <w:rFonts w:ascii="Calibri" w:hAnsi="Calibri" w:cs="Times New Roman"/>
          <w:i/>
          <w:iCs/>
          <w:color w:val="000000"/>
          <w:bdr w:val="none" w:sz="0" w:space="0" w:color="auto" w:frame="1"/>
          <w:shd w:val="clear" w:color="auto" w:fill="FFFFFF"/>
          <w:lang w:val="en-AU"/>
        </w:rPr>
        <w:t xml:space="preserve"> Court held that w</w:t>
      </w:r>
      <w:r w:rsidR="00A42BB5" w:rsidRPr="00776C0E">
        <w:rPr>
          <w:rFonts w:asciiTheme="majorHAnsi" w:eastAsia="Times New Roman" w:hAnsiTheme="majorHAnsi" w:cs="Times New Roman"/>
          <w:i/>
          <w:shd w:val="clear" w:color="auto" w:fill="FFFFFF"/>
          <w:lang w:val="en-AU"/>
        </w:rPr>
        <w:t xml:space="preserve">hen a use is prohibited in a zone, that use is fundamentally prohibited </w:t>
      </w:r>
      <w:r w:rsidR="00A42BB5" w:rsidRPr="00776C0E">
        <w:rPr>
          <w:rFonts w:asciiTheme="majorHAnsi" w:eastAsia="Times New Roman" w:hAnsiTheme="majorHAnsi" w:cs="Times New Roman"/>
          <w:b/>
          <w:i/>
          <w:shd w:val="clear" w:color="auto" w:fill="FFFFFF"/>
          <w:lang w:val="en-AU"/>
        </w:rPr>
        <w:t>irrespective</w:t>
      </w:r>
      <w:r w:rsidR="00A42BB5" w:rsidRPr="00776C0E">
        <w:rPr>
          <w:rFonts w:asciiTheme="majorHAnsi" w:eastAsia="Times New Roman" w:hAnsiTheme="majorHAnsi" w:cs="Times New Roman"/>
          <w:i/>
          <w:shd w:val="clear" w:color="auto" w:fill="FFFFFF"/>
          <w:lang w:val="en-AU"/>
        </w:rPr>
        <w:t xml:space="preserve"> of whether the statutory instrument provides for a “temporary use” of the activity.</w:t>
      </w:r>
      <w:r>
        <w:rPr>
          <w:rFonts w:asciiTheme="majorHAnsi" w:eastAsia="Times New Roman" w:hAnsiTheme="majorHAnsi" w:cs="Times New Roman"/>
          <w:i/>
          <w:shd w:val="clear" w:color="auto" w:fill="FFFFFF"/>
          <w:lang w:val="en-AU"/>
        </w:rPr>
        <w:t>”</w:t>
      </w:r>
    </w:p>
    <w:p w14:paraId="1FE4A928" w14:textId="77777777" w:rsidR="00A42BB5" w:rsidRDefault="00A42BB5" w:rsidP="008A65A7">
      <w:pPr>
        <w:shd w:val="clear" w:color="auto" w:fill="FFFFFF"/>
        <w:textAlignment w:val="baseline"/>
        <w:rPr>
          <w:rFonts w:ascii="Calibri" w:hAnsi="Calibri" w:cs="Times New Roman"/>
          <w:i/>
          <w:iCs/>
          <w:color w:val="000000"/>
          <w:bdr w:val="none" w:sz="0" w:space="0" w:color="auto" w:frame="1"/>
          <w:shd w:val="clear" w:color="auto" w:fill="FFFFFF"/>
          <w:lang w:val="en-AU"/>
        </w:rPr>
      </w:pPr>
    </w:p>
    <w:p w14:paraId="0D76D60D" w14:textId="77777777" w:rsidR="004C35B2" w:rsidRDefault="00776C0E" w:rsidP="00776C0E">
      <w:pPr>
        <w:pStyle w:val="NormalWeb"/>
        <w:shd w:val="clear" w:color="auto" w:fill="FFFFFF"/>
        <w:spacing w:before="0" w:beforeAutospacing="0" w:after="158" w:afterAutospacing="0"/>
        <w:rPr>
          <w:rFonts w:asciiTheme="majorHAnsi" w:hAnsiTheme="majorHAnsi"/>
          <w:sz w:val="24"/>
          <w:szCs w:val="24"/>
        </w:rPr>
      </w:pPr>
      <w:r w:rsidRPr="00776C0E">
        <w:rPr>
          <w:rFonts w:asciiTheme="majorHAnsi" w:hAnsiTheme="majorHAnsi"/>
          <w:sz w:val="24"/>
          <w:szCs w:val="24"/>
          <w:bdr w:val="none" w:sz="0" w:space="0" w:color="auto" w:frame="1"/>
          <w:shd w:val="clear" w:color="auto" w:fill="FFFFFF"/>
        </w:rPr>
        <w:t xml:space="preserve">In this case, </w:t>
      </w:r>
      <w:r w:rsidRPr="00776C0E">
        <w:rPr>
          <w:rFonts w:asciiTheme="majorHAnsi" w:hAnsiTheme="majorHAnsi"/>
          <w:sz w:val="24"/>
          <w:szCs w:val="24"/>
        </w:rPr>
        <w:t xml:space="preserve">Justice Moore, after taking into all the evidence which included acoustic evidence and affidavit material put forward by all parties, concluded that Council failed to have regard to the correct, materially relevant consideration contained in clause 2.8 of the LEP. </w:t>
      </w:r>
    </w:p>
    <w:p w14:paraId="0ECE3D93" w14:textId="22FE6F4A" w:rsidR="00776C0E" w:rsidRPr="00776C0E" w:rsidRDefault="00776C0E" w:rsidP="00776C0E">
      <w:pPr>
        <w:pStyle w:val="NormalWeb"/>
        <w:shd w:val="clear" w:color="auto" w:fill="FFFFFF"/>
        <w:spacing w:before="0" w:beforeAutospacing="0" w:after="158" w:afterAutospacing="0"/>
        <w:rPr>
          <w:rFonts w:asciiTheme="majorHAnsi" w:hAnsiTheme="majorHAnsi"/>
          <w:sz w:val="24"/>
          <w:szCs w:val="24"/>
        </w:rPr>
      </w:pPr>
      <w:r w:rsidRPr="00776C0E">
        <w:rPr>
          <w:rFonts w:asciiTheme="majorHAnsi" w:hAnsiTheme="majorHAnsi"/>
          <w:sz w:val="24"/>
          <w:szCs w:val="24"/>
        </w:rPr>
        <w:t xml:space="preserve">His Honour stated that the assessment reports by both experts did not take into account the fundamental nature of the test required, namely that the standards envisaged the </w:t>
      </w:r>
      <w:r w:rsidRPr="00776C0E">
        <w:rPr>
          <w:rFonts w:asciiTheme="majorHAnsi" w:hAnsiTheme="majorHAnsi"/>
          <w:sz w:val="24"/>
          <w:szCs w:val="24"/>
          <w:u w:val="single"/>
        </w:rPr>
        <w:t>absence</w:t>
      </w:r>
      <w:r w:rsidRPr="00776C0E">
        <w:rPr>
          <w:rFonts w:asciiTheme="majorHAnsi" w:hAnsiTheme="majorHAnsi"/>
          <w:sz w:val="24"/>
          <w:szCs w:val="24"/>
        </w:rPr>
        <w:t xml:space="preserve"> of adverse impact rat</w:t>
      </w:r>
      <w:r w:rsidR="007A1AAF">
        <w:rPr>
          <w:rFonts w:asciiTheme="majorHAnsi" w:hAnsiTheme="majorHAnsi"/>
          <w:sz w:val="24"/>
          <w:szCs w:val="24"/>
        </w:rPr>
        <w:t xml:space="preserve">her than an acceptable impact. </w:t>
      </w:r>
    </w:p>
    <w:p w14:paraId="191CF26B" w14:textId="77777777" w:rsidR="00776C0E" w:rsidRPr="00776C0E" w:rsidRDefault="00776C0E" w:rsidP="00776C0E">
      <w:pPr>
        <w:shd w:val="clear" w:color="auto" w:fill="FFFFFF"/>
        <w:spacing w:after="158"/>
        <w:rPr>
          <w:rFonts w:asciiTheme="majorHAnsi" w:hAnsiTheme="majorHAnsi" w:cs="Times New Roman"/>
          <w:lang w:val="en-AU"/>
        </w:rPr>
      </w:pPr>
      <w:r w:rsidRPr="00776C0E">
        <w:rPr>
          <w:rFonts w:asciiTheme="majorHAnsi" w:hAnsiTheme="majorHAnsi" w:cs="Times New Roman"/>
          <w:lang w:val="en-AU"/>
        </w:rPr>
        <w:t>His Honour went further to state that the test under clause 2.8 “puts a very high hurdle in the path of any such application. The placing of such a hurdle requires that the Council must approach the consideration and determination of any such application with a marked degree of precision and caution.”</w:t>
      </w:r>
    </w:p>
    <w:p w14:paraId="2B54C519" w14:textId="6E82CABE" w:rsidR="00A42BB5" w:rsidRDefault="0001081B" w:rsidP="00A42BB5">
      <w:pPr>
        <w:shd w:val="clear" w:color="auto" w:fill="FFFFFF"/>
        <w:textAlignment w:val="baseline"/>
        <w:rPr>
          <w:rFonts w:ascii="Calibri" w:eastAsia="Times New Roman" w:hAnsi="Calibri" w:cs="Times New Roman"/>
          <w:color w:val="000000"/>
          <w:bdr w:val="none" w:sz="0" w:space="0" w:color="auto" w:frame="1"/>
          <w:shd w:val="clear" w:color="auto" w:fill="FFFFFF"/>
          <w:lang w:val="en-AU"/>
        </w:rPr>
      </w:pPr>
      <w:r>
        <w:rPr>
          <w:rFonts w:ascii="Calibri" w:eastAsia="Times New Roman" w:hAnsi="Calibri" w:cs="Times New Roman"/>
          <w:color w:val="000000"/>
          <w:bdr w:val="none" w:sz="0" w:space="0" w:color="auto" w:frame="1"/>
          <w:shd w:val="clear" w:color="auto" w:fill="FFFFFF"/>
          <w:lang w:val="en-AU"/>
        </w:rPr>
        <w:t xml:space="preserve">In addition to the adverse impacts on surrounding (within 2kms) properties, the loss of business for legitimately approved function centres must </w:t>
      </w:r>
      <w:r w:rsidR="00492D05">
        <w:rPr>
          <w:rFonts w:ascii="Calibri" w:eastAsia="Times New Roman" w:hAnsi="Calibri" w:cs="Times New Roman"/>
          <w:color w:val="000000"/>
          <w:bdr w:val="none" w:sz="0" w:space="0" w:color="auto" w:frame="1"/>
          <w:shd w:val="clear" w:color="auto" w:fill="FFFFFF"/>
          <w:lang w:val="en-AU"/>
        </w:rPr>
        <w:t xml:space="preserve">also </w:t>
      </w:r>
      <w:r>
        <w:rPr>
          <w:rFonts w:ascii="Calibri" w:eastAsia="Times New Roman" w:hAnsi="Calibri" w:cs="Times New Roman"/>
          <w:color w:val="000000"/>
          <w:bdr w:val="none" w:sz="0" w:space="0" w:color="auto" w:frame="1"/>
          <w:shd w:val="clear" w:color="auto" w:fill="FFFFFF"/>
          <w:lang w:val="en-AU"/>
        </w:rPr>
        <w:t xml:space="preserve">be considered. </w:t>
      </w:r>
      <w:r>
        <w:rPr>
          <w:rFonts w:ascii="Calibri" w:eastAsia="Times New Roman" w:hAnsi="Calibri" w:cs="Calibri"/>
          <w:lang w:val="en-AU"/>
        </w:rPr>
        <w:t xml:space="preserve">There are permanent wedding facilities </w:t>
      </w:r>
      <w:r w:rsidR="004C35B2">
        <w:rPr>
          <w:rFonts w:ascii="Calibri" w:eastAsia="Times New Roman" w:hAnsi="Calibri" w:cs="Calibri"/>
          <w:lang w:val="en-AU"/>
        </w:rPr>
        <w:t xml:space="preserve">in and around Berry </w:t>
      </w:r>
      <w:r>
        <w:rPr>
          <w:rFonts w:ascii="Calibri" w:eastAsia="Times New Roman" w:hAnsi="Calibri" w:cs="Calibri"/>
          <w:lang w:val="en-AU"/>
        </w:rPr>
        <w:t xml:space="preserve">that have, or will need to go through, the full process of planning approval. They will suffer a loss of existing or potential business from this opportunistic development application. </w:t>
      </w:r>
    </w:p>
    <w:p w14:paraId="12E6FA57" w14:textId="77777777" w:rsidR="00A42BB5" w:rsidRDefault="00A42BB5" w:rsidP="00A42BB5">
      <w:pPr>
        <w:shd w:val="clear" w:color="auto" w:fill="FFFFFF"/>
        <w:textAlignment w:val="baseline"/>
        <w:rPr>
          <w:rFonts w:ascii="Calibri" w:eastAsia="Times New Roman" w:hAnsi="Calibri" w:cs="Times New Roman"/>
          <w:color w:val="000000"/>
          <w:bdr w:val="none" w:sz="0" w:space="0" w:color="auto" w:frame="1"/>
          <w:shd w:val="clear" w:color="auto" w:fill="FFFFFF"/>
          <w:lang w:val="en-AU"/>
        </w:rPr>
      </w:pPr>
    </w:p>
    <w:p w14:paraId="2634E857" w14:textId="77777777" w:rsidR="00492D05" w:rsidRDefault="008A65A7" w:rsidP="00A64177">
      <w:pPr>
        <w:shd w:val="clear" w:color="auto" w:fill="FFFFFF"/>
        <w:textAlignment w:val="baseline"/>
        <w:rPr>
          <w:rFonts w:ascii="Calibri" w:hAnsi="Calibri" w:cs="Times New Roman"/>
          <w:color w:val="000000"/>
          <w:bdr w:val="none" w:sz="0" w:space="0" w:color="auto" w:frame="1"/>
        </w:rPr>
      </w:pPr>
      <w:r w:rsidRPr="008A65A7">
        <w:rPr>
          <w:rFonts w:ascii="Calibri" w:eastAsia="Times New Roman" w:hAnsi="Calibri" w:cs="Times New Roman"/>
          <w:color w:val="000000"/>
          <w:bdr w:val="none" w:sz="0" w:space="0" w:color="auto" w:frame="1"/>
          <w:lang w:val="en-AU"/>
        </w:rPr>
        <w:t xml:space="preserve">We support the community's </w:t>
      </w:r>
      <w:r w:rsidR="00953339">
        <w:rPr>
          <w:rFonts w:ascii="Calibri" w:eastAsia="Times New Roman" w:hAnsi="Calibri" w:cs="Times New Roman"/>
          <w:color w:val="000000"/>
          <w:bdr w:val="none" w:sz="0" w:space="0" w:color="auto" w:frame="1"/>
          <w:lang w:val="en-AU"/>
        </w:rPr>
        <w:t>view</w:t>
      </w:r>
      <w:r w:rsidRPr="008A65A7">
        <w:rPr>
          <w:rFonts w:ascii="Calibri" w:eastAsia="Times New Roman" w:hAnsi="Calibri" w:cs="Times New Roman"/>
          <w:color w:val="000000"/>
          <w:bdr w:val="none" w:sz="0" w:space="0" w:color="auto" w:frame="1"/>
          <w:lang w:val="en-AU"/>
        </w:rPr>
        <w:t xml:space="preserve"> that</w:t>
      </w:r>
      <w:r w:rsidR="0001081B">
        <w:rPr>
          <w:rFonts w:ascii="Calibri" w:eastAsia="Times New Roman" w:hAnsi="Calibri" w:cs="Times New Roman"/>
          <w:color w:val="000000"/>
          <w:bdr w:val="none" w:sz="0" w:space="0" w:color="auto" w:frame="1"/>
          <w:lang w:val="en-AU"/>
        </w:rPr>
        <w:t xml:space="preserve"> both</w:t>
      </w:r>
      <w:r w:rsidRPr="008A65A7">
        <w:rPr>
          <w:rFonts w:ascii="Calibri" w:eastAsia="Times New Roman" w:hAnsi="Calibri" w:cs="Times New Roman"/>
          <w:color w:val="000000"/>
          <w:bdr w:val="none" w:sz="0" w:space="0" w:color="auto" w:frame="1"/>
          <w:lang w:val="en-AU"/>
        </w:rPr>
        <w:t xml:space="preserve"> this </w:t>
      </w:r>
      <w:r w:rsidR="00A64177">
        <w:rPr>
          <w:rFonts w:ascii="Calibri" w:eastAsia="Times New Roman" w:hAnsi="Calibri" w:cs="Times New Roman"/>
          <w:color w:val="000000"/>
          <w:bdr w:val="none" w:sz="0" w:space="0" w:color="auto" w:frame="1"/>
          <w:lang w:val="en-AU"/>
        </w:rPr>
        <w:t>application</w:t>
      </w:r>
      <w:r w:rsidR="00953339">
        <w:rPr>
          <w:rFonts w:ascii="Calibri" w:eastAsia="Times New Roman" w:hAnsi="Calibri" w:cs="Times New Roman"/>
          <w:color w:val="000000"/>
          <w:bdr w:val="none" w:sz="0" w:space="0" w:color="auto" w:frame="1"/>
          <w:lang w:val="en-AU"/>
        </w:rPr>
        <w:t xml:space="preserve"> and DA18/2115 for </w:t>
      </w:r>
      <w:proofErr w:type="spellStart"/>
      <w:r w:rsidR="00953339">
        <w:rPr>
          <w:rFonts w:ascii="Calibri" w:eastAsia="Times New Roman" w:hAnsi="Calibri" w:cs="Times New Roman"/>
          <w:color w:val="000000"/>
          <w:bdr w:val="none" w:sz="0" w:space="0" w:color="auto" w:frame="1"/>
          <w:lang w:val="en-AU"/>
        </w:rPr>
        <w:t>Strongs</w:t>
      </w:r>
      <w:proofErr w:type="spellEnd"/>
      <w:r w:rsidR="00953339">
        <w:rPr>
          <w:rFonts w:ascii="Calibri" w:eastAsia="Times New Roman" w:hAnsi="Calibri" w:cs="Times New Roman"/>
          <w:color w:val="000000"/>
          <w:bdr w:val="none" w:sz="0" w:space="0" w:color="auto" w:frame="1"/>
          <w:lang w:val="en-AU"/>
        </w:rPr>
        <w:t xml:space="preserve"> Rd </w:t>
      </w:r>
      <w:r w:rsidRPr="008A65A7">
        <w:rPr>
          <w:rFonts w:ascii="Calibri" w:eastAsia="Times New Roman" w:hAnsi="Calibri" w:cs="Times New Roman"/>
          <w:color w:val="000000"/>
          <w:bdr w:val="none" w:sz="0" w:space="0" w:color="auto" w:frame="1"/>
          <w:lang w:val="en-AU"/>
        </w:rPr>
        <w:t xml:space="preserve">would set a dangerous precedent </w:t>
      </w:r>
      <w:r w:rsidR="00953339">
        <w:rPr>
          <w:rFonts w:ascii="Calibri" w:eastAsia="Times New Roman" w:hAnsi="Calibri" w:cs="Times New Roman"/>
          <w:color w:val="000000"/>
          <w:bdr w:val="none" w:sz="0" w:space="0" w:color="auto" w:frame="1"/>
          <w:lang w:val="en-AU"/>
        </w:rPr>
        <w:t>across the Shoalhaven and</w:t>
      </w:r>
      <w:r w:rsidR="00A64177">
        <w:rPr>
          <w:rFonts w:ascii="Calibri" w:eastAsia="Times New Roman" w:hAnsi="Calibri" w:cs="Times New Roman"/>
          <w:color w:val="000000"/>
          <w:bdr w:val="none" w:sz="0" w:space="0" w:color="auto" w:frame="1"/>
          <w:lang w:val="en-AU"/>
        </w:rPr>
        <w:t xml:space="preserve"> should be refused by Council</w:t>
      </w:r>
      <w:r w:rsidR="00492D05">
        <w:rPr>
          <w:rFonts w:ascii="Calibri" w:eastAsia="Times New Roman" w:hAnsi="Calibri" w:cs="Times New Roman"/>
          <w:color w:val="000000"/>
          <w:bdr w:val="none" w:sz="0" w:space="0" w:color="auto" w:frame="1"/>
          <w:lang w:val="en-AU"/>
        </w:rPr>
        <w:t>.</w:t>
      </w:r>
      <w:r w:rsidRPr="008A65A7">
        <w:rPr>
          <w:rFonts w:ascii="Cambria" w:eastAsia="Times New Roman" w:hAnsi="Cambria" w:cs="Times New Roman"/>
          <w:color w:val="333333"/>
          <w:lang w:val="en-AU"/>
        </w:rPr>
        <w:br/>
      </w:r>
      <w:r w:rsidRPr="008A65A7">
        <w:rPr>
          <w:rFonts w:ascii="inherit" w:eastAsia="Times New Roman" w:hAnsi="inherit" w:cs="Times New Roman"/>
          <w:color w:val="333333"/>
          <w:lang w:val="en-AU"/>
        </w:rPr>
        <w:br/>
      </w:r>
    </w:p>
    <w:p w14:paraId="2C3E0974" w14:textId="56C21B2F" w:rsidR="008A65A7" w:rsidRPr="00492D05" w:rsidRDefault="008A65A7" w:rsidP="00A64177">
      <w:pPr>
        <w:shd w:val="clear" w:color="auto" w:fill="FFFFFF"/>
        <w:textAlignment w:val="baseline"/>
        <w:rPr>
          <w:rFonts w:ascii="Calibri" w:eastAsia="Times New Roman" w:hAnsi="Calibri" w:cs="Times New Roman"/>
          <w:b/>
          <w:color w:val="000000"/>
          <w:bdr w:val="none" w:sz="0" w:space="0" w:color="auto" w:frame="1"/>
          <w:lang w:val="en-AU"/>
        </w:rPr>
      </w:pPr>
      <w:r w:rsidRPr="00492D05">
        <w:rPr>
          <w:rFonts w:ascii="Calibri" w:hAnsi="Calibri" w:cs="Times New Roman"/>
          <w:b/>
          <w:color w:val="000000"/>
          <w:bdr w:val="none" w:sz="0" w:space="0" w:color="auto" w:frame="1"/>
        </w:rPr>
        <w:t>Berry Forum Committee</w:t>
      </w:r>
    </w:p>
    <w:p w14:paraId="62FD7597" w14:textId="77777777" w:rsidR="00A12392" w:rsidRPr="00540D1F" w:rsidRDefault="008A65A7" w:rsidP="00540D1F">
      <w:pPr>
        <w:textAlignment w:val="baseline"/>
        <w:rPr>
          <w:rFonts w:ascii="Cambria" w:hAnsi="Cambria" w:cs="Times New Roman"/>
          <w:color w:val="333333"/>
          <w:sz w:val="27"/>
          <w:szCs w:val="27"/>
          <w:lang w:val="en-AU"/>
        </w:rPr>
      </w:pPr>
      <w:r w:rsidRPr="008A65A7">
        <w:rPr>
          <w:rFonts w:ascii="Calibri" w:hAnsi="Calibri" w:cs="Times New Roman"/>
          <w:color w:val="000000"/>
          <w:u w:val="single"/>
          <w:bdr w:val="none" w:sz="0" w:space="0" w:color="auto" w:frame="1"/>
        </w:rPr>
        <w:t>http://berryforum.org.au/</w:t>
      </w:r>
      <w:bookmarkStart w:id="0" w:name="_GoBack"/>
      <w:bookmarkEnd w:id="0"/>
    </w:p>
    <w:sectPr w:rsidR="00A12392" w:rsidRPr="00540D1F" w:rsidSect="007A1AAF">
      <w:pgSz w:w="11900" w:h="16840"/>
      <w:pgMar w:top="1134" w:right="1247" w:bottom="1418"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150A6"/>
    <w:multiLevelType w:val="multilevel"/>
    <w:tmpl w:val="6C48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6D7D9C"/>
    <w:multiLevelType w:val="hybridMultilevel"/>
    <w:tmpl w:val="56E0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A7"/>
    <w:rsid w:val="0001081B"/>
    <w:rsid w:val="00253F5A"/>
    <w:rsid w:val="00492D05"/>
    <w:rsid w:val="004C35B2"/>
    <w:rsid w:val="00523173"/>
    <w:rsid w:val="00540D1F"/>
    <w:rsid w:val="005B3E4A"/>
    <w:rsid w:val="005F5B45"/>
    <w:rsid w:val="00776C0E"/>
    <w:rsid w:val="007A1AAF"/>
    <w:rsid w:val="008A65A7"/>
    <w:rsid w:val="00953339"/>
    <w:rsid w:val="009878B9"/>
    <w:rsid w:val="009D05DE"/>
    <w:rsid w:val="00A12392"/>
    <w:rsid w:val="00A42BB5"/>
    <w:rsid w:val="00A64177"/>
    <w:rsid w:val="00DE60DB"/>
    <w:rsid w:val="00FB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8E4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5A7"/>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8A65A7"/>
  </w:style>
  <w:style w:type="character" w:styleId="Hyperlink">
    <w:name w:val="Hyperlink"/>
    <w:basedOn w:val="DefaultParagraphFont"/>
    <w:uiPriority w:val="99"/>
    <w:semiHidden/>
    <w:unhideWhenUsed/>
    <w:rsid w:val="008A65A7"/>
    <w:rPr>
      <w:color w:val="0000FF"/>
      <w:u w:val="single"/>
    </w:rPr>
  </w:style>
  <w:style w:type="paragraph" w:styleId="ListParagraph">
    <w:name w:val="List Paragraph"/>
    <w:basedOn w:val="Normal"/>
    <w:uiPriority w:val="34"/>
    <w:qFormat/>
    <w:rsid w:val="00A42BB5"/>
    <w:pPr>
      <w:ind w:left="720"/>
      <w:contextualSpacing/>
    </w:pPr>
  </w:style>
  <w:style w:type="paragraph" w:styleId="BalloonText">
    <w:name w:val="Balloon Text"/>
    <w:basedOn w:val="Normal"/>
    <w:link w:val="BalloonTextChar"/>
    <w:uiPriority w:val="99"/>
    <w:semiHidden/>
    <w:unhideWhenUsed/>
    <w:rsid w:val="00FB55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5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5A7"/>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8A65A7"/>
  </w:style>
  <w:style w:type="character" w:styleId="Hyperlink">
    <w:name w:val="Hyperlink"/>
    <w:basedOn w:val="DefaultParagraphFont"/>
    <w:uiPriority w:val="99"/>
    <w:semiHidden/>
    <w:unhideWhenUsed/>
    <w:rsid w:val="008A65A7"/>
    <w:rPr>
      <w:color w:val="0000FF"/>
      <w:u w:val="single"/>
    </w:rPr>
  </w:style>
  <w:style w:type="paragraph" w:styleId="ListParagraph">
    <w:name w:val="List Paragraph"/>
    <w:basedOn w:val="Normal"/>
    <w:uiPriority w:val="34"/>
    <w:qFormat/>
    <w:rsid w:val="00A42BB5"/>
    <w:pPr>
      <w:ind w:left="720"/>
      <w:contextualSpacing/>
    </w:pPr>
  </w:style>
  <w:style w:type="paragraph" w:styleId="BalloonText">
    <w:name w:val="Balloon Text"/>
    <w:basedOn w:val="Normal"/>
    <w:link w:val="BalloonTextChar"/>
    <w:uiPriority w:val="99"/>
    <w:semiHidden/>
    <w:unhideWhenUsed/>
    <w:rsid w:val="00FB55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5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151386">
      <w:bodyDiv w:val="1"/>
      <w:marLeft w:val="0"/>
      <w:marRight w:val="0"/>
      <w:marTop w:val="0"/>
      <w:marBottom w:val="0"/>
      <w:divBdr>
        <w:top w:val="none" w:sz="0" w:space="0" w:color="auto"/>
        <w:left w:val="none" w:sz="0" w:space="0" w:color="auto"/>
        <w:bottom w:val="none" w:sz="0" w:space="0" w:color="auto"/>
        <w:right w:val="none" w:sz="0" w:space="0" w:color="auto"/>
      </w:divBdr>
    </w:div>
    <w:div w:id="1974014982">
      <w:bodyDiv w:val="1"/>
      <w:marLeft w:val="0"/>
      <w:marRight w:val="0"/>
      <w:marTop w:val="0"/>
      <w:marBottom w:val="0"/>
      <w:divBdr>
        <w:top w:val="none" w:sz="0" w:space="0" w:color="auto"/>
        <w:left w:val="none" w:sz="0" w:space="0" w:color="auto"/>
        <w:bottom w:val="none" w:sz="0" w:space="0" w:color="auto"/>
        <w:right w:val="none" w:sz="0" w:space="0" w:color="auto"/>
      </w:divBdr>
      <w:divsChild>
        <w:div w:id="674964878">
          <w:marLeft w:val="0"/>
          <w:marRight w:val="0"/>
          <w:marTop w:val="0"/>
          <w:marBottom w:val="0"/>
          <w:divBdr>
            <w:top w:val="none" w:sz="0" w:space="0" w:color="auto"/>
            <w:left w:val="none" w:sz="0" w:space="0" w:color="auto"/>
            <w:bottom w:val="none" w:sz="0" w:space="0" w:color="auto"/>
            <w:right w:val="none" w:sz="0" w:space="0" w:color="auto"/>
          </w:divBdr>
        </w:div>
        <w:div w:id="1088650398">
          <w:marLeft w:val="0"/>
          <w:marRight w:val="0"/>
          <w:marTop w:val="0"/>
          <w:marBottom w:val="0"/>
          <w:divBdr>
            <w:top w:val="none" w:sz="0" w:space="0" w:color="auto"/>
            <w:left w:val="none" w:sz="0" w:space="0" w:color="auto"/>
            <w:bottom w:val="none" w:sz="0" w:space="0" w:color="auto"/>
            <w:right w:val="none" w:sz="0" w:space="0" w:color="auto"/>
          </w:divBdr>
          <w:divsChild>
            <w:div w:id="1493374032">
              <w:marLeft w:val="0"/>
              <w:marRight w:val="0"/>
              <w:marTop w:val="0"/>
              <w:marBottom w:val="0"/>
              <w:divBdr>
                <w:top w:val="none" w:sz="0" w:space="0" w:color="auto"/>
                <w:left w:val="none" w:sz="0" w:space="0" w:color="auto"/>
                <w:bottom w:val="none" w:sz="0" w:space="0" w:color="auto"/>
                <w:right w:val="none" w:sz="0" w:space="0" w:color="auto"/>
              </w:divBdr>
              <w:divsChild>
                <w:div w:id="973633063">
                  <w:marLeft w:val="0"/>
                  <w:marRight w:val="0"/>
                  <w:marTop w:val="0"/>
                  <w:marBottom w:val="0"/>
                  <w:divBdr>
                    <w:top w:val="none" w:sz="0" w:space="0" w:color="auto"/>
                    <w:left w:val="none" w:sz="0" w:space="0" w:color="auto"/>
                    <w:bottom w:val="none" w:sz="0" w:space="0" w:color="auto"/>
                    <w:right w:val="none" w:sz="0" w:space="0" w:color="auto"/>
                  </w:divBdr>
                  <w:divsChild>
                    <w:div w:id="650601711">
                      <w:marLeft w:val="0"/>
                      <w:marRight w:val="0"/>
                      <w:marTop w:val="0"/>
                      <w:marBottom w:val="0"/>
                      <w:divBdr>
                        <w:top w:val="none" w:sz="0" w:space="0" w:color="auto"/>
                        <w:left w:val="none" w:sz="0" w:space="0" w:color="auto"/>
                        <w:bottom w:val="none" w:sz="0" w:space="0" w:color="auto"/>
                        <w:right w:val="none" w:sz="0" w:space="0" w:color="auto"/>
                      </w:divBdr>
                      <w:divsChild>
                        <w:div w:id="1773356825">
                          <w:marLeft w:val="0"/>
                          <w:marRight w:val="0"/>
                          <w:marTop w:val="0"/>
                          <w:marBottom w:val="0"/>
                          <w:divBdr>
                            <w:top w:val="none" w:sz="0" w:space="0" w:color="auto"/>
                            <w:left w:val="none" w:sz="0" w:space="0" w:color="auto"/>
                            <w:bottom w:val="none" w:sz="0" w:space="0" w:color="auto"/>
                            <w:right w:val="none" w:sz="0" w:space="0" w:color="auto"/>
                          </w:divBdr>
                          <w:divsChild>
                            <w:div w:id="1887718441">
                              <w:marLeft w:val="0"/>
                              <w:marRight w:val="0"/>
                              <w:marTop w:val="0"/>
                              <w:marBottom w:val="0"/>
                              <w:divBdr>
                                <w:top w:val="none" w:sz="0" w:space="0" w:color="auto"/>
                                <w:left w:val="none" w:sz="0" w:space="0" w:color="auto"/>
                                <w:bottom w:val="none" w:sz="0" w:space="0" w:color="auto"/>
                                <w:right w:val="none" w:sz="0" w:space="0" w:color="auto"/>
                              </w:divBdr>
                              <w:divsChild>
                                <w:div w:id="19860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743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700</Words>
  <Characters>3991</Characters>
  <Application>Microsoft Macintosh Word</Application>
  <DocSecurity>0</DocSecurity>
  <Lines>33</Lines>
  <Paragraphs>9</Paragraphs>
  <ScaleCrop>false</ScaleCrop>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Stuart</cp:lastModifiedBy>
  <cp:revision>9</cp:revision>
  <dcterms:created xsi:type="dcterms:W3CDTF">2019-03-27T08:27:00Z</dcterms:created>
  <dcterms:modified xsi:type="dcterms:W3CDTF">2019-03-28T07:37:00Z</dcterms:modified>
</cp:coreProperties>
</file>